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E6" w:rsidRPr="0098706D" w:rsidRDefault="008134E6" w:rsidP="008134E6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Приложение №6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АКТ</w:t>
      </w: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приема-передачи ценных бумаг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г. __________________                </w:t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  <w:t xml:space="preserve">               "___"__________ _____ г.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</w:rPr>
        <w:t xml:space="preserve">______________________________________________________________________, </w:t>
      </w:r>
      <w:r w:rsidRPr="0098706D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(наименование организации)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«</w:t>
      </w:r>
      <w:r w:rsidRPr="0098706D">
        <w:rPr>
          <w:rFonts w:ascii="Times New Roman" w:hAnsi="Times New Roman" w:cs="Times New Roman"/>
          <w:sz w:val="24"/>
          <w:szCs w:val="24"/>
        </w:rPr>
        <w:t>Депонент», в лице _________________________________________________________________,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действующ___ на основании _________________________________________________, с одной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и АО Банк «Национальный стандарт», действующий на основании лицензии профессионального участника рынка ценных бумаг на осуществление депозитарной деятельности № 177-11256-000100 от 08.05.2008 г. без ограничения срока действия, именуемый в дальнейшем «Депозитарий»</w:t>
      </w:r>
      <w:r w:rsidRPr="0098706D">
        <w:rPr>
          <w:rFonts w:ascii="Times New Roman" w:hAnsi="Times New Roman" w:cs="Times New Roman"/>
        </w:rPr>
        <w:t xml:space="preserve">, </w:t>
      </w:r>
      <w:r w:rsidRPr="0098706D">
        <w:rPr>
          <w:rFonts w:ascii="Times New Roman" w:hAnsi="Times New Roman" w:cs="Times New Roman"/>
          <w:sz w:val="24"/>
          <w:szCs w:val="24"/>
        </w:rPr>
        <w:t>в лице</w:t>
      </w:r>
      <w:r w:rsidRPr="0098706D">
        <w:rPr>
          <w:rFonts w:ascii="Times New Roman" w:hAnsi="Times New Roman" w:cs="Times New Roman"/>
        </w:rPr>
        <w:t xml:space="preserve"> _________________________________________________________,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 xml:space="preserve">действующ___ на основании _________________________________________________, с другой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во исполнение _____________________________________________________________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составили  настоящий  Акт о нижеследующем: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9"/>
      <w:bookmarkEnd w:id="0"/>
      <w:r w:rsidRPr="0098706D">
        <w:rPr>
          <w:rFonts w:ascii="Times New Roman" w:hAnsi="Times New Roman" w:cs="Times New Roman"/>
        </w:rPr>
        <w:t>1. Депонент передал Депозитарию для последующего хранения и/или учета, а Депозитарий принял для последующего хранения и/или учета следующие ценные бумаги: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1701"/>
        <w:gridCol w:w="1985"/>
        <w:gridCol w:w="1984"/>
      </w:tblGrid>
      <w:tr w:rsidR="0098706D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ind w:left="-403" w:firstLine="0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№ </w:t>
            </w:r>
          </w:p>
          <w:p w:rsidR="008134E6" w:rsidRPr="0098706D" w:rsidRDefault="008134E6" w:rsidP="00813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134E6" w:rsidRPr="0098706D" w:rsidRDefault="008134E6" w:rsidP="008134E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870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п/п</w:t>
            </w: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ind w:firstLine="107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Сведения о ценных бумагах (вид, форма выпуска, категория, тип, серия эмиссионных ценных бумаг, иные сведения)</w:t>
            </w: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ind w:firstLine="62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Количество ценных бумаг (штук)</w:t>
            </w: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Номинальная стоимость ценных бумаг, рублей</w:t>
            </w: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Сведения об обременении</w:t>
            </w:r>
          </w:p>
        </w:tc>
      </w:tr>
      <w:tr w:rsidR="0098706D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706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706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8706D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8706D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4E6" w:rsidRPr="0098706D" w:rsidTr="008134E6">
        <w:tc>
          <w:tcPr>
            <w:tcW w:w="540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2. Депонент гарантирует, что указанные в </w:t>
      </w:r>
      <w:hyperlink w:anchor="P29" w:history="1">
        <w:r w:rsidRPr="0098706D">
          <w:rPr>
            <w:rFonts w:ascii="Times New Roman" w:hAnsi="Times New Roman" w:cs="Times New Roman"/>
          </w:rPr>
          <w:t>п. 1</w:t>
        </w:r>
      </w:hyperlink>
      <w:r w:rsidRPr="0098706D">
        <w:rPr>
          <w:rFonts w:ascii="Times New Roman" w:hAnsi="Times New Roman" w:cs="Times New Roman"/>
        </w:rPr>
        <w:t xml:space="preserve"> Акта ценные бумаги не отчуждены иным лицам, не находятся под арестом, права на них не оспариваются в судебном порядке.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3. Настоящий Акт составлен в 2 (двух) экземплярах, по одному для каждой Стороны.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2879"/>
        <w:gridCol w:w="3411"/>
      </w:tblGrid>
      <w:tr w:rsidR="0098706D" w:rsidRPr="0098706D" w:rsidTr="008134E6">
        <w:tc>
          <w:tcPr>
            <w:tcW w:w="3280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Депонент:</w:t>
            </w: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06D">
              <w:rPr>
                <w:rFonts w:ascii="Times New Roman" w:hAnsi="Times New Roman" w:cs="Times New Roman"/>
              </w:rPr>
              <w:t>Депозитарий:</w:t>
            </w:r>
          </w:p>
        </w:tc>
      </w:tr>
      <w:tr w:rsidR="0098706D" w:rsidRPr="0098706D" w:rsidTr="008134E6"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706D" w:rsidRPr="0098706D" w:rsidTr="008134E6"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34E6" w:rsidRPr="0098706D" w:rsidTr="008134E6"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9" w:type="dxa"/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4E6" w:rsidRPr="0098706D" w:rsidRDefault="008134E6" w:rsidP="008134E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34E6" w:rsidRPr="0098706D" w:rsidRDefault="008134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E6" w:rsidRPr="0098706D" w:rsidRDefault="008134E6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8134E6" w:rsidRPr="0098706D" w:rsidRDefault="008134E6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8134E6" w:rsidRPr="0098706D" w:rsidRDefault="008134E6">
      <w:pPr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br w:type="page"/>
      </w:r>
    </w:p>
    <w:p w:rsidR="008134E6" w:rsidRPr="0098706D" w:rsidRDefault="008134E6" w:rsidP="008134E6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 7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8134E6" w:rsidRPr="0098706D" w:rsidRDefault="008134E6" w:rsidP="008134E6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right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АКТ</w:t>
      </w:r>
    </w:p>
    <w:p w:rsidR="008134E6" w:rsidRPr="0098706D" w:rsidRDefault="008134E6" w:rsidP="008134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приема-передачи ценных бумаг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г. __________________                </w:t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</w:r>
      <w:r w:rsidRPr="0098706D">
        <w:rPr>
          <w:rFonts w:ascii="Times New Roman" w:hAnsi="Times New Roman" w:cs="Times New Roman"/>
        </w:rPr>
        <w:tab/>
        <w:t xml:space="preserve">               "___"__________ _____ г.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</w:rPr>
        <w:t xml:space="preserve">___________________________________________________________________, </w:t>
      </w:r>
      <w:r w:rsidRPr="0098706D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(наименование организации)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«</w:t>
      </w:r>
      <w:r w:rsidRPr="0098706D">
        <w:rPr>
          <w:rFonts w:ascii="Times New Roman" w:hAnsi="Times New Roman" w:cs="Times New Roman"/>
          <w:sz w:val="24"/>
          <w:szCs w:val="24"/>
        </w:rPr>
        <w:t>Депонент», в лице _______________________________________________________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__________</w:t>
      </w:r>
      <w:r w:rsidRPr="0098706D">
        <w:rPr>
          <w:rFonts w:ascii="Times New Roman" w:hAnsi="Times New Roman" w:cs="Times New Roman"/>
          <w:sz w:val="24"/>
          <w:szCs w:val="24"/>
        </w:rPr>
        <w:t>,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действующ___ на основании 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_________</w:t>
      </w:r>
      <w:r w:rsidRPr="0098706D">
        <w:rPr>
          <w:rFonts w:ascii="Times New Roman" w:hAnsi="Times New Roman" w:cs="Times New Roman"/>
          <w:sz w:val="24"/>
          <w:szCs w:val="24"/>
        </w:rPr>
        <w:t>, с одной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и АО Банк «Национальный стандарт», действующий на основании лицензии профессионального участника рынка ценных бумаг на осуществление депозитарной деятельности № 177-11256-000100 от 08.05.2008 г. без ограничения срока действия, именуемый в дальнейшем «Депозитарий»</w:t>
      </w:r>
      <w:r w:rsidRPr="0098706D">
        <w:rPr>
          <w:rFonts w:ascii="Times New Roman" w:hAnsi="Times New Roman" w:cs="Times New Roman"/>
        </w:rPr>
        <w:t xml:space="preserve">, </w:t>
      </w:r>
      <w:r w:rsidRPr="0098706D">
        <w:rPr>
          <w:rFonts w:ascii="Times New Roman" w:hAnsi="Times New Roman" w:cs="Times New Roman"/>
          <w:sz w:val="24"/>
          <w:szCs w:val="24"/>
        </w:rPr>
        <w:t>в лице</w:t>
      </w:r>
      <w:r w:rsidRPr="0098706D">
        <w:rPr>
          <w:rFonts w:ascii="Times New Roman" w:hAnsi="Times New Roman" w:cs="Times New Roman"/>
        </w:rPr>
        <w:t xml:space="preserve"> ________________________________________</w:t>
      </w:r>
      <w:r w:rsidR="00E12031" w:rsidRPr="0098706D">
        <w:rPr>
          <w:rFonts w:ascii="Times New Roman" w:hAnsi="Times New Roman" w:cs="Times New Roman"/>
        </w:rPr>
        <w:t>_________________</w:t>
      </w:r>
      <w:r w:rsidRPr="0098706D">
        <w:rPr>
          <w:rFonts w:ascii="Times New Roman" w:hAnsi="Times New Roman" w:cs="Times New Roman"/>
        </w:rPr>
        <w:t xml:space="preserve">,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(должность, фамилия, имя, отчество)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действующ___ на основании __________________________________________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</w:t>
      </w:r>
      <w:r w:rsidRPr="0098706D">
        <w:rPr>
          <w:rFonts w:ascii="Times New Roman" w:hAnsi="Times New Roman" w:cs="Times New Roman"/>
          <w:sz w:val="24"/>
          <w:szCs w:val="24"/>
        </w:rPr>
        <w:t xml:space="preserve">, с другой 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                                      (Устава, положения, доверенности)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стороны, во исполнение ______________________________________________________</w:t>
      </w:r>
      <w:r w:rsidR="00E12031" w:rsidRPr="0098706D">
        <w:rPr>
          <w:rFonts w:ascii="Times New Roman" w:hAnsi="Times New Roman" w:cs="Times New Roman"/>
          <w:sz w:val="24"/>
          <w:szCs w:val="24"/>
        </w:rPr>
        <w:t>_______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/>
          <w:sz w:val="24"/>
          <w:szCs w:val="24"/>
        </w:rPr>
        <w:t>составили  настоящий  Акт о</w:t>
      </w:r>
      <w:r w:rsidRPr="0098706D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:rsidR="008134E6" w:rsidRPr="0098706D" w:rsidRDefault="008134E6" w:rsidP="008134E6">
      <w:pPr>
        <w:pStyle w:val="ConsPlusNonformat"/>
        <w:jc w:val="both"/>
        <w:rPr>
          <w:rFonts w:ascii="Times New Roman" w:hAnsi="Times New Roman" w:cs="Times New Roman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 xml:space="preserve">1. </w:t>
      </w:r>
      <w:r w:rsidRPr="0098706D">
        <w:rPr>
          <w:rFonts w:ascii="Times New Roman" w:hAnsi="Times New Roman"/>
          <w:sz w:val="24"/>
          <w:szCs w:val="24"/>
        </w:rPr>
        <w:t>Депозитарий передал Депоненту в связи с прекращением хранения и/или учёта, а Депонент принял следующие ценные бумаги</w:t>
      </w:r>
      <w:r w:rsidRPr="0098706D">
        <w:rPr>
          <w:rFonts w:ascii="Times New Roman" w:hAnsi="Times New Roman" w:cs="Times New Roman"/>
          <w:sz w:val="24"/>
          <w:szCs w:val="24"/>
        </w:rPr>
        <w:t>: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880"/>
        <w:gridCol w:w="1683"/>
        <w:gridCol w:w="1985"/>
        <w:gridCol w:w="2268"/>
      </w:tblGrid>
      <w:tr w:rsidR="0098706D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Сведения о ценных бумагах (вид, форма выпуска, категория, тип, серия эмиссионных ценных бумаг, иные сведения)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Количество ценных бумаг (штук)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ценных бумаг,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обременении</w:t>
            </w:r>
          </w:p>
        </w:tc>
      </w:tr>
      <w:tr w:rsidR="0098706D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8706D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E6" w:rsidRPr="0098706D" w:rsidTr="008134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06D">
        <w:rPr>
          <w:rFonts w:ascii="Times New Roman" w:hAnsi="Times New Roman" w:cs="Times New Roman"/>
          <w:sz w:val="24"/>
          <w:szCs w:val="24"/>
        </w:rPr>
        <w:t>2. Настоящий Акт составлен в 2 (двух) экземплярах, по одному для каждой Стороны.</w:t>
      </w: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2879"/>
        <w:gridCol w:w="3411"/>
      </w:tblGrid>
      <w:tr w:rsidR="0098706D" w:rsidRPr="0098706D" w:rsidTr="008134E6">
        <w:tc>
          <w:tcPr>
            <w:tcW w:w="3280" w:type="dxa"/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Депонент:</w:t>
            </w: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hideMark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D">
              <w:rPr>
                <w:rFonts w:ascii="Times New Roman" w:hAnsi="Times New Roman" w:cs="Times New Roman"/>
                <w:sz w:val="24"/>
                <w:szCs w:val="24"/>
              </w:rPr>
              <w:t>Депозитарий:</w:t>
            </w:r>
          </w:p>
        </w:tc>
      </w:tr>
      <w:tr w:rsidR="0098706D" w:rsidRPr="0098706D" w:rsidTr="008134E6"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706D" w:rsidRPr="0098706D" w:rsidTr="008134E6"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4E6" w:rsidRPr="0098706D" w:rsidTr="008134E6"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4E6" w:rsidRPr="0098706D" w:rsidRDefault="0081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8134E6" w:rsidRPr="0098706D" w:rsidRDefault="008134E6" w:rsidP="008134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134E6" w:rsidRPr="0098706D" w:rsidRDefault="008134E6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E12031" w:rsidRPr="0098706D" w:rsidRDefault="00E12031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E12031" w:rsidRPr="0098706D" w:rsidRDefault="00E12031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sectPr w:rsidR="00D140DE" w:rsidRPr="0098706D" w:rsidSect="008134E6">
          <w:headerReference w:type="default" r:id="rId8"/>
          <w:footerReference w:type="default" r:id="rId9"/>
          <w:pgSz w:w="11906" w:h="16838"/>
          <w:pgMar w:top="701" w:right="850" w:bottom="1134" w:left="1134" w:header="568" w:footer="708" w:gutter="0"/>
          <w:cols w:space="708"/>
          <w:titlePg/>
          <w:docGrid w:linePitch="360"/>
        </w:sectPr>
      </w:pPr>
    </w:p>
    <w:p w:rsidR="00D140DE" w:rsidRPr="0098706D" w:rsidRDefault="00D140DE" w:rsidP="00D140DE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№1</w:t>
      </w:r>
      <w:r w:rsidR="00E12031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2</w:t>
      </w: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Депозитарий АО БАНК "НАЦИОНАЛЬНЫЙ СТАНДАРТ"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Свидетельство о государственной регистрации юридического лица от 14.05.2015, ОГРН   1157700006650 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Генеральная лицензия на осуществление банковских операций  № 3421 от 14.05.2015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Информация о номере лицензии проф. участника рынка ЦБ 177-11256-000100 от 08.05.2008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Фактический адрес: РОССИЯ, 115093, г. Москва, Партийный переулок, дом 1, корп. 57,   стр.2,3       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Почтовый адрес: РОССИЯ, 115093, г. Москва, Партийный переулок, дом 1, корп. 57, стр.2,3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Телефон: +7(495)664-73-44 Факс: +7(495)664-73-44</w:t>
      </w:r>
    </w:p>
    <w:p w:rsidR="00D140DE" w:rsidRPr="0098706D" w:rsidRDefault="00D140DE" w:rsidP="00D140DE">
      <w:pPr>
        <w:spacing w:after="0" w:line="240" w:lineRule="auto"/>
        <w:rPr>
          <w:rFonts w:ascii="Courier New" w:eastAsia="MS Mincho" w:hAnsi="Courier New" w:cs="Courier New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Courier New" w:eastAsia="MS Mincho" w:hAnsi="Courier New" w:cs="Courier New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по счету ДЕПО: № 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Владельца: ____________________________________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счета : ____________________________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счета: _____________________________________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период: _____________________________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1620"/>
        <w:gridCol w:w="1620"/>
        <w:gridCol w:w="3960"/>
        <w:gridCol w:w="2160"/>
        <w:gridCol w:w="2465"/>
      </w:tblGrid>
      <w:tr w:rsidR="0098706D" w:rsidRPr="0098706D" w:rsidTr="008134E6">
        <w:tc>
          <w:tcPr>
            <w:tcW w:w="13913" w:type="dxa"/>
            <w:gridSpan w:val="6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раздела: </w:t>
            </w:r>
          </w:p>
        </w:tc>
      </w:tr>
      <w:tr w:rsidR="0098706D" w:rsidRPr="0098706D" w:rsidTr="008134E6">
        <w:tc>
          <w:tcPr>
            <w:tcW w:w="2088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ЦБ</w:t>
            </w:r>
          </w:p>
        </w:tc>
        <w:tc>
          <w:tcPr>
            <w:tcW w:w="162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162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</w:t>
            </w:r>
          </w:p>
        </w:tc>
        <w:tc>
          <w:tcPr>
            <w:tcW w:w="3960" w:type="dxa"/>
          </w:tcPr>
          <w:p w:rsidR="00D140DE" w:rsidRPr="0098706D" w:rsidRDefault="00D140DE" w:rsidP="00D1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гос.регистрации выпуска эмиссионной ЦБ/ Инвентарный номер, серия и номер неэмиссионной ЦБ</w:t>
            </w:r>
          </w:p>
        </w:tc>
        <w:tc>
          <w:tcPr>
            <w:tcW w:w="216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(шт.) </w:t>
            </w:r>
          </w:p>
        </w:tc>
        <w:tc>
          <w:tcPr>
            <w:tcW w:w="2465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номиналу</w:t>
            </w:r>
          </w:p>
        </w:tc>
      </w:tr>
      <w:tr w:rsidR="0098706D" w:rsidRPr="0098706D" w:rsidTr="008134E6">
        <w:tc>
          <w:tcPr>
            <w:tcW w:w="2088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0DE" w:rsidRPr="0098706D" w:rsidTr="008134E6">
        <w:tc>
          <w:tcPr>
            <w:tcW w:w="2088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</w:tcPr>
          <w:p w:rsidR="00D140DE" w:rsidRPr="0098706D" w:rsidRDefault="00D140DE" w:rsidP="00D1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ценной бумагой не является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Ответственный исполнитель                                                        (             )                          </w:t>
      </w:r>
    </w:p>
    <w:p w:rsidR="00D140DE" w:rsidRPr="0098706D" w:rsidRDefault="00D140DE" w:rsidP="00D140DE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i/>
          <w:iCs/>
          <w:szCs w:val="24"/>
          <w:u w:val="single"/>
        </w:rPr>
        <w:br w:type="page"/>
      </w: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№1</w:t>
      </w:r>
      <w:r w:rsidR="00E12031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3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Депозитарий АО БАНК "НАЦИОНАЛЬНЫЙ СТАНДАРТ"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Свидетельство о государственной регистрации юридического лица от 14.05.2015, ОГРН   1157700006650 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Генеральная лицензия на осуществление банковских операций  № 3421 от 14.05.2015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Информация о номере лицензии проф. участника рынка ЦБ 177-11256-000100 от 08.05.2008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Фактический адрес: РОССИЯ, 115093, г. Москва, Партийный переулок, дом 1, корп. 57,   стр.2,3       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Почтовый адрес: РОССИЯ, 115093, г. Москва, Партийный переулок, дом 1, корп. 57, стр.2,3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Телефон: +7(495)664-73-44 Факс: +7(495)664-73-44</w:t>
      </w:r>
    </w:p>
    <w:p w:rsidR="00D140DE" w:rsidRPr="0098706D" w:rsidRDefault="00D140DE" w:rsidP="00D140DE">
      <w:pPr>
        <w:spacing w:after="0" w:line="240" w:lineRule="auto"/>
        <w:rPr>
          <w:rFonts w:ascii="Courier New" w:eastAsia="MS Mincho" w:hAnsi="Courier New" w:cs="Courier New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>Отчет о совершении депозитарной операции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 xml:space="preserve">   Счет депо: 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 xml:space="preserve">   Владелец: ___________________________________                                                             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 xml:space="preserve">   Наименование счета: __________________________                                                                                                       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 xml:space="preserve">   Тип счета: ___________________________________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 xml:space="preserve">      за период с ___________________ по ___________________________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Раздел: 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550"/>
        <w:gridCol w:w="2330"/>
        <w:gridCol w:w="1440"/>
        <w:gridCol w:w="1800"/>
        <w:gridCol w:w="1800"/>
        <w:gridCol w:w="2160"/>
        <w:gridCol w:w="2160"/>
      </w:tblGrid>
      <w:tr w:rsidR="0098706D" w:rsidRPr="0098706D" w:rsidTr="008134E6">
        <w:tc>
          <w:tcPr>
            <w:tcW w:w="14148" w:type="dxa"/>
            <w:gridSpan w:val="8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Эмитент:  _______________________________________</w:t>
            </w:r>
          </w:p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ЦБ:______________________________________</w:t>
            </w:r>
          </w:p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гос. регистрации: ___________________________</w:t>
            </w:r>
          </w:p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ЦБ:_________________________________________</w:t>
            </w:r>
          </w:p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выпуска: ____________________________________</w:t>
            </w:r>
          </w:p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Входящий остаток: ________________      Исходящий остаток: ___________________</w:t>
            </w:r>
          </w:p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</w:t>
            </w:r>
          </w:p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c>
          <w:tcPr>
            <w:tcW w:w="14148" w:type="dxa"/>
            <w:gridSpan w:val="8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хранения: _______________________________________ </w:t>
            </w:r>
          </w:p>
        </w:tc>
      </w:tr>
      <w:tr w:rsidR="0098706D" w:rsidRPr="0098706D" w:rsidTr="008134E6">
        <w:tc>
          <w:tcPr>
            <w:tcW w:w="1908" w:type="dxa"/>
            <w:vMerge w:val="restart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Номер и дата документа ДЕПО</w:t>
            </w:r>
          </w:p>
        </w:tc>
        <w:tc>
          <w:tcPr>
            <w:tcW w:w="550" w:type="dxa"/>
            <w:vMerge w:val="restart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В/О</w:t>
            </w:r>
          </w:p>
        </w:tc>
        <w:tc>
          <w:tcPr>
            <w:tcW w:w="2330" w:type="dxa"/>
            <w:vMerge w:val="restart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Номер и наименование корреспондирующего раздела</w:t>
            </w:r>
          </w:p>
        </w:tc>
        <w:tc>
          <w:tcPr>
            <w:tcW w:w="3240" w:type="dxa"/>
            <w:gridSpan w:val="2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Количество ЦБ</w:t>
            </w:r>
          </w:p>
        </w:tc>
        <w:tc>
          <w:tcPr>
            <w:tcW w:w="1800" w:type="dxa"/>
            <w:vMerge w:val="restart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Основание операции</w:t>
            </w:r>
          </w:p>
        </w:tc>
        <w:tc>
          <w:tcPr>
            <w:tcW w:w="2160" w:type="dxa"/>
            <w:vMerge w:val="restart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2160" w:type="dxa"/>
            <w:vMerge w:val="restart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98706D" w:rsidRPr="0098706D" w:rsidTr="008134E6">
        <w:tc>
          <w:tcPr>
            <w:tcW w:w="1908" w:type="dxa"/>
            <w:vMerge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vMerge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1800" w:type="dxa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1800" w:type="dxa"/>
            <w:vMerge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c>
          <w:tcPr>
            <w:tcW w:w="1908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c>
          <w:tcPr>
            <w:tcW w:w="1908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операций: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1 - Прием ЦБ на учет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2 - Снятие ЦБ с учета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3 - Перевод ЦБ по пассиву</w:t>
      </w:r>
    </w:p>
    <w:p w:rsidR="00D140DE" w:rsidRPr="0098706D" w:rsidRDefault="00D140DE" w:rsidP="00D140DE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98706D">
        <w:rPr>
          <w:rFonts w:ascii="Times New Roman" w:eastAsia="MS Mincho" w:hAnsi="Times New Roman" w:cs="Times New Roman"/>
          <w:sz w:val="20"/>
          <w:szCs w:val="20"/>
          <w:lang w:eastAsia="ru-RU"/>
        </w:rPr>
        <w:t>Выписка ценной бумагой не является</w:t>
      </w:r>
    </w:p>
    <w:p w:rsidR="00D140DE" w:rsidRPr="0098706D" w:rsidRDefault="00D140DE" w:rsidP="00D140DE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  <w:sectPr w:rsidR="00D140DE" w:rsidRPr="0098706D" w:rsidSect="008134E6">
          <w:pgSz w:w="16838" w:h="11906" w:orient="landscape"/>
          <w:pgMar w:top="1134" w:right="701" w:bottom="850" w:left="1134" w:header="568" w:footer="708" w:gutter="0"/>
          <w:cols w:space="708"/>
          <w:titlePg/>
          <w:docGrid w:linePitch="360"/>
        </w:sectPr>
      </w:pPr>
      <w:r w:rsidRPr="0098706D">
        <w:rPr>
          <w:rFonts w:ascii="Times New Roman" w:eastAsia="MS Mincho" w:hAnsi="Times New Roman" w:cs="Times New Roman"/>
          <w:sz w:val="20"/>
          <w:szCs w:val="20"/>
          <w:lang w:eastAsia="ru-RU"/>
        </w:rPr>
        <w:t>Ответственный исполнитель</w:t>
      </w:r>
    </w:p>
    <w:p w:rsidR="00D140DE" w:rsidRPr="0098706D" w:rsidRDefault="00D140DE" w:rsidP="00D140DE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Приложение №1</w:t>
      </w:r>
      <w:r w:rsidR="00E12031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4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rPr>
          <w:rFonts w:ascii="Courier New Cyr DS" w:hAnsi="Courier New Cyr DS"/>
          <w:b/>
          <w:sz w:val="20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Депозитарий АО БАНК "НАЦИОНАЛЬНЫЙ СТАНДАРТ"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  <w:b/>
        </w:rPr>
        <w:t xml:space="preserve"> </w:t>
      </w:r>
      <w:r w:rsidRPr="0098706D">
        <w:rPr>
          <w:rFonts w:ascii="Times New Roman" w:hAnsi="Times New Roman" w:cs="Times New Roman"/>
        </w:rPr>
        <w:t xml:space="preserve">Свидетельство о государственной регистрации юридического лица от 14.05.2015,   ОГРН 157700006650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Генеральная лицензия на осуществление банковских операций  № 3421 от 14.05.2015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Информация о номере лицензии проф. участника рынка ЦБ 177-11256-000100 от 08.05.2008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Фактический адрес: РОССИЯ, 115093, г. Москва, Партийный переулок, дом 1, корп.  57, стр.2,3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Почтовый адрес: РОССИЯ, 115093, г. Москва, Партийный переулок, дом 1, корп. 57,  стр.2,3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Телефон: +7(495)664-73-44 Факс: +7(495)664-73-44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””””””””””””””””””””””””””””””””””””””””””””””””””””””””””””””””””””””””””””””””””””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Получатель:_______________________________________________________________________________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Адрес:  ___________________________________________________________________________________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УВЕДОМЛЕНИЕ ОБ ОТКРЫТИИ СЧЕТА ДЕПО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Настоящим уведомляем Вас об открытии в Депозитарии АО БАНК "НАЦИОНАЛЬНЫЙ СТАНДАРТ" следующего счета ДЕПО:    ________________________________________________________________            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Наименование (Ф.И.О.) Депонента 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Код счета Депо          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Тип счета Депо  __________________________________________________________________________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Статус счета Депо      Открыт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Дата открытия           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Номер операции по открытию счета:  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Распорядители счета Депо 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Основание для операции  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  <w:b/>
        </w:rPr>
      </w:pPr>
    </w:p>
    <w:p w:rsidR="00D140DE" w:rsidRPr="0098706D" w:rsidRDefault="00D140DE" w:rsidP="00D140DE">
      <w:pPr>
        <w:rPr>
          <w:rFonts w:ascii="Times New Roman" w:hAnsi="Times New Roman" w:cs="Times New Roman"/>
          <w:b/>
        </w:rPr>
      </w:pPr>
      <w:r w:rsidRPr="0098706D">
        <w:rPr>
          <w:rFonts w:ascii="Times New Roman" w:hAnsi="Times New Roman" w:cs="Times New Roman"/>
          <w:b/>
        </w:rPr>
        <w:br w:type="page"/>
      </w:r>
    </w:p>
    <w:p w:rsidR="00D140DE" w:rsidRPr="0098706D" w:rsidRDefault="00D140DE" w:rsidP="00D140DE">
      <w:pPr>
        <w:spacing w:after="0" w:line="240" w:lineRule="atLeast"/>
        <w:ind w:right="-5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№1</w:t>
      </w:r>
      <w:r w:rsidR="00E12031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5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  <w:b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Депозитарий АО БАНК "НАЦИОНАЛЬНЫЙ СТАНДАРТ"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Свидетельство о государственной регистрации юридического лица от 14.05.2015,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ОГРН 1157700006650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Генеральная лицензия на осуществление банковских операций  № 3421 от 14.05.2015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Информация о номере лицензии проф. участника рынка ЦБ 177-11256-000100 от 08.05.2008      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Фактический адрес: РОССИЯ, 115093, г. Москва, Партийный переулок, дом 1, корп. 57, стр.2,3                 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Телефон: +7(495)664-73-44 Факс: +7(495)664-73-44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””””””””””””””””””””””””””””””””””””””””””””””””””””””””””””””””””””””””””””””””””””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Получатель:_______________________________________________________________________________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Адрес:  ___________________________________________________________________________________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  УВЕДОМЛЕНИЕ О ЗАКРЫТИИ СЧЕТА ДЕПО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 Настоящим уведомляем Вас о закрытии в Депозитарии АО Банк "НАЦИОНАЛЬНЫЙ  СТАНДАРТ" следующего счета ДЕПО: 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Наименование (Ф.И.О.) Депонента 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Код счета Депо          _____________________________________________________________________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Тип счета Депо  __________________________________________________________________________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 xml:space="preserve">Статус счета Депо      Закрыт                                                    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Дата открытия           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Номер операции по открытию счета:  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Распорядители счета Депо 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</w:rPr>
      </w:pPr>
      <w:r w:rsidRPr="0098706D">
        <w:rPr>
          <w:rFonts w:ascii="Times New Roman" w:hAnsi="Times New Roman" w:cs="Times New Roman"/>
        </w:rPr>
        <w:t>Основание для операции  ___________________________________________________________________</w:t>
      </w:r>
    </w:p>
    <w:p w:rsidR="00D140DE" w:rsidRPr="0098706D" w:rsidRDefault="00D140DE" w:rsidP="00D140DE">
      <w:pPr>
        <w:spacing w:after="0" w:line="240" w:lineRule="auto"/>
        <w:rPr>
          <w:rFonts w:ascii="Times New Roman" w:hAnsi="Times New Roman" w:cs="Times New Roman"/>
          <w:b/>
        </w:rPr>
      </w:pPr>
    </w:p>
    <w:p w:rsidR="00D140DE" w:rsidRPr="0098706D" w:rsidRDefault="00D140DE" w:rsidP="00D140DE">
      <w:pPr>
        <w:spacing w:after="0" w:line="240" w:lineRule="auto"/>
        <w:rPr>
          <w:rFonts w:ascii="Courier New Cyr DS" w:hAnsi="Courier New Cyr DS"/>
          <w:b/>
          <w:sz w:val="20"/>
        </w:rPr>
      </w:pPr>
      <w:r w:rsidRPr="0098706D">
        <w:rPr>
          <w:rFonts w:ascii="Courier New Cyr DS" w:hAnsi="Courier New Cyr DS"/>
          <w:b/>
          <w:sz w:val="20"/>
        </w:rPr>
        <w:t xml:space="preserve"> </w:t>
      </w:r>
    </w:p>
    <w:p w:rsidR="00D140DE" w:rsidRPr="0098706D" w:rsidRDefault="00D140DE" w:rsidP="00D140DE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BC02B6">
      <w:pPr>
        <w:jc w:val="right"/>
        <w:rPr>
          <w:i/>
          <w:iCs/>
          <w:szCs w:val="24"/>
          <w:u w:val="single"/>
        </w:rPr>
      </w:pPr>
      <w:r w:rsidRPr="0098706D">
        <w:rPr>
          <w:i/>
          <w:iCs/>
          <w:szCs w:val="24"/>
          <w:u w:val="single"/>
        </w:rPr>
        <w:br w:type="page"/>
      </w:r>
      <w:bookmarkStart w:id="1" w:name="_GoBack"/>
      <w:bookmarkEnd w:id="1"/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 1</w:t>
      </w:r>
      <w:r w:rsidR="00E12031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7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40DE" w:rsidRPr="0098706D" w:rsidRDefault="00D140DE" w:rsidP="00D140DE">
      <w:pPr>
        <w:tabs>
          <w:tab w:val="left" w:pos="142"/>
          <w:tab w:val="left" w:pos="8222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УВЕДОМЛЕНИЕ ОБ ИЗМЕНЕНИИ АНКЕТНЫХ ДАННЫХ  </w:t>
      </w:r>
    </w:p>
    <w:p w:rsidR="00D140DE" w:rsidRPr="0098706D" w:rsidRDefault="00D140DE" w:rsidP="00D140DE">
      <w:pPr>
        <w:tabs>
          <w:tab w:val="left" w:pos="142"/>
          <w:tab w:val="left" w:pos="8222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отчета: «_   »            20  г., № _________________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депо  №  ________________                     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ДЕПОНЕНТ   ________________________________________________</w:t>
      </w:r>
    </w:p>
    <w:p w:rsidR="00D140DE" w:rsidRPr="0098706D" w:rsidRDefault="00D140DE" w:rsidP="00D1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или Ф.И.О.)</w:t>
      </w:r>
    </w:p>
    <w:p w:rsidR="00D140DE" w:rsidRPr="0098706D" w:rsidRDefault="00D140DE" w:rsidP="00D1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операции:  «_   »            20  г.  </w:t>
      </w:r>
    </w:p>
    <w:p w:rsidR="00D140DE" w:rsidRPr="0098706D" w:rsidRDefault="00D140DE" w:rsidP="00D140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 операции:  Изменение анкетных данных Клиента и реквизитов Счета ДЕПО</w:t>
      </w:r>
    </w:p>
    <w:p w:rsidR="00D140DE" w:rsidRPr="0098706D" w:rsidRDefault="00D140DE" w:rsidP="00D140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 xml:space="preserve">На основании: ПОРУЧЕНИЕ НА ИЗМЕНЕНИЕ АНКЕТНЫХ ДАННЫХ  вх .№              от «___»      </w:t>
      </w:r>
      <w:smartTag w:uri="urn:schemas-microsoft-com:office:smarttags" w:element="metricconverter">
        <w:smartTagPr>
          <w:attr w:name="ProductID" w:val="20 г"/>
        </w:smartTagPr>
        <w:r w:rsidRPr="0098706D">
          <w:rPr>
            <w:rFonts w:ascii="Times New Roman" w:eastAsia="Times New Roman" w:hAnsi="Times New Roman" w:cs="Times New Roman"/>
            <w:lang w:eastAsia="ru-RU"/>
          </w:rPr>
          <w:t>20 г</w:t>
        </w:r>
      </w:smartTag>
      <w:r w:rsidRPr="0098706D">
        <w:rPr>
          <w:rFonts w:ascii="Times New Roman" w:eastAsia="Times New Roman" w:hAnsi="Times New Roman" w:cs="Times New Roman"/>
          <w:lang w:eastAsia="ru-RU"/>
        </w:rPr>
        <w:t>.,</w:t>
      </w:r>
    </w:p>
    <w:p w:rsidR="00D140DE" w:rsidRPr="0098706D" w:rsidRDefault="00D140DE" w:rsidP="00D140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 xml:space="preserve">  «_   »            20  г.  внесены изменения в анкету Клиента  _______________________________</w:t>
      </w:r>
    </w:p>
    <w:p w:rsidR="00D140DE" w:rsidRPr="0098706D" w:rsidRDefault="00D140DE" w:rsidP="00D140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706D">
        <w:rPr>
          <w:rFonts w:ascii="Times New Roman" w:eastAsia="Times New Roman" w:hAnsi="Times New Roman" w:cs="Times New Roman"/>
          <w:lang w:eastAsia="ru-RU"/>
        </w:rPr>
        <w:t>и в реквизиты счета ДЕПО №  ________</w:t>
      </w:r>
    </w:p>
    <w:p w:rsidR="00D140DE" w:rsidRPr="0098706D" w:rsidRDefault="00D140DE" w:rsidP="00D140DE"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ind w:right="-1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сотрудник Банка:</w:t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 /____________________/</w:t>
      </w: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spacing w:after="0" w:line="240" w:lineRule="atLeast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0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140DE" w:rsidRPr="0098706D" w:rsidRDefault="00D140DE" w:rsidP="00D140DE">
      <w:pPr>
        <w:spacing w:after="0" w:line="240" w:lineRule="atLeast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DE" w:rsidRPr="0098706D" w:rsidRDefault="00D140DE" w:rsidP="00D140DE">
      <w:pPr>
        <w:rPr>
          <w:i/>
          <w:iCs/>
          <w:szCs w:val="24"/>
          <w:u w:val="single"/>
        </w:rPr>
      </w:pPr>
      <w:r w:rsidRPr="0098706D">
        <w:rPr>
          <w:i/>
          <w:iCs/>
          <w:szCs w:val="24"/>
          <w:u w:val="single"/>
        </w:rPr>
        <w:br w:type="page"/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lastRenderedPageBreak/>
        <w:t>Приложение №1</w:t>
      </w:r>
      <w:r w:rsidR="00E12031" w:rsidRPr="0098706D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8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>к Условиям осуществления депозитарной деятельности</w:t>
      </w:r>
    </w:p>
    <w:p w:rsidR="00D140DE" w:rsidRPr="0098706D" w:rsidRDefault="00D140DE" w:rsidP="00D140DE">
      <w:pPr>
        <w:spacing w:after="0" w:line="240" w:lineRule="auto"/>
        <w:ind w:left="57" w:right="57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98706D">
        <w:rPr>
          <w:rFonts w:ascii="Times New Roman" w:hAnsi="Times New Roman" w:cs="Times New Roman"/>
          <w:sz w:val="20"/>
          <w:szCs w:val="20"/>
        </w:rPr>
        <w:t>АО Банк «Национальный стандарт»</w:t>
      </w:r>
    </w:p>
    <w:p w:rsidR="00D140DE" w:rsidRPr="0098706D" w:rsidRDefault="00D140DE" w:rsidP="00D140D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Тарифы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депозитарное обслуживание клиентов Банка</w:t>
      </w:r>
    </w:p>
    <w:p w:rsidR="00D140DE" w:rsidRPr="0098706D" w:rsidRDefault="00D140DE" w:rsidP="00D140D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00"/>
        <w:gridCol w:w="3311"/>
      </w:tblGrid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Тариф</w:t>
            </w:r>
          </w:p>
        </w:tc>
      </w:tr>
      <w:tr w:rsidR="0098706D" w:rsidRPr="0098706D" w:rsidTr="008134E6">
        <w:trPr>
          <w:trHeight w:val="1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  Открытие счета депо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  Закрытие счета депо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ind w:left="496" w:hanging="4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 Изменение анкетных данных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  Назначение Попечителя счета депо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 Назначение Оператора счета депо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>6.   Назначение Распорядителя счета депо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  </w:t>
            </w: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Отмена полномочий Попечителя/ Оператора/  </w:t>
            </w: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Распорядителя</w:t>
            </w: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счета депо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   Прием документарных ценных бумаг на хранение и учет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рублей за лист плюс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рублей за поручение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 Прием бездокументарных ценных бумаг на хранение и учет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рублей за поручение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4"/>
                <w:lang w:eastAsia="ru-RU"/>
              </w:rPr>
              <w:t xml:space="preserve">10.   Снятие с хранения и учета </w:t>
            </w:r>
            <w:r w:rsidRPr="0098706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бездокументарных</w:t>
            </w:r>
            <w:r w:rsidRPr="0098706D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4"/>
                <w:lang w:eastAsia="ru-RU"/>
              </w:rPr>
              <w:t xml:space="preserve"> ценных бумаг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рублей за поручение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   Снятие с хранения и учета </w:t>
            </w: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документарных</w:t>
            </w: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ценных бумаг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рублей за поручение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  Перевод ценных бумаг между счетами Депонентов внутри Депозитария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рублей за поручение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  Перевод ценных бумаг между разделами счета Депо  внутри Депозитария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rPr>
          <w:trHeight w:val="43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  Перемещение ценных бумаг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rPr>
          <w:trHeight w:val="43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Перевод ценных бумаг (междепозитарный)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рублей + фактические расходы по перерегистрации в стороннем депозитарии или реестре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Блокирование/снятие блокирования ценных бумаг по поручению клиентов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рублей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</w:t>
            </w: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Обременение ценных бумаг обязательствами</w:t>
            </w: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9870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Прекращение обременения ценных бумаг обязательствами</w:t>
            </w: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поручению клиентов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рублей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4"/>
                <w:lang w:eastAsia="ru-RU"/>
              </w:rPr>
              <w:t>18.  Конвертация ценных бумаг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  Погашение (аннулирование) ценных бумаг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rPr>
          <w:trHeight w:val="43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  Дробление или консолидация ценных бумаг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rPr>
          <w:trHeight w:val="43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  Объединение дополнительных выпусков эмиссионных ценных бумаг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 Аннулирование индивидуальных номеров (кодов) дополнительных выпусков эмиссионных ценных бумаг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napToGrid w:val="0"/>
                <w:sz w:val="20"/>
                <w:szCs w:val="24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b/>
                <w:bCs/>
                <w:i/>
                <w:snapToGrid w:val="0"/>
                <w:sz w:val="20"/>
                <w:szCs w:val="24"/>
                <w:lang w:eastAsia="ru-RU"/>
              </w:rPr>
              <w:t xml:space="preserve">23.  Выплата доходов по ценным бумагам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140DE" w:rsidRPr="0098706D" w:rsidRDefault="00D140DE" w:rsidP="00D140DE">
            <w:pPr>
              <w:spacing w:after="0" w:line="240" w:lineRule="atLeast"/>
              <w:ind w:firstLine="35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23.1. Выплата доходов по ценным бумагам при зачислении средств на счет клиента в ООО КБ «Национальный стандарт»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23.2. Выплата доходов по ценным бумагам при зачислении средств на счет клиента в другом банке: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rPr>
          <w:trHeight w:val="43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тыс. руб.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1,8 % от суммы выплат</w:t>
            </w:r>
          </w:p>
        </w:tc>
      </w:tr>
      <w:tr w:rsidR="0098706D" w:rsidRPr="0098706D" w:rsidTr="008134E6">
        <w:trPr>
          <w:trHeight w:val="43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tabs>
                <w:tab w:val="center" w:pos="4677"/>
                <w:tab w:val="right" w:pos="9355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10 тыс. до 100 тыс. руб.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1,32 % от суммы выплат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100 тыс. до 500 тыс. руб.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0,96 % от суммы выплат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500 тыс. руб.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0,72 % от суммы выплат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 Выдача выписки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взимания </w:t>
            </w:r>
          </w:p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комиссий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 Хранение ценных бумаг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Среднемесячный остаток ценных бумаг </w:t>
            </w:r>
          </w:p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 до 100 000 000 руб.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0,06 % годовых от суммы среднемесячного остатка, но не менее 1000 руб.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Среднемесячный остаток ценных бумаг </w:t>
            </w:r>
          </w:p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100 млн. руб.01 коп. 500 млн. руб. включительно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0,058 % годовых от суммы среднемесячного остатка, но не менее 1 000 руб.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остаток облигаций свыше 500 млн. руб.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0,055 % годовых от суммы среднемесячного остатка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остаток акций и инвестиционных паев от 500 млн. руб. 01 коп. до 1 000 млн. руб. включительно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0,0258 % годовых от суммы среднемесячного остатка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Среднемесячный остаток акций и инвестиционных паев </w:t>
            </w:r>
          </w:p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1 000 млн.руб. 01 коп. до 2 000 млн.руб. включительно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0,0188 % годовых от суммы среднемесячного остатка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остаток акций и инвестиционных паев от 2 000 млн.руб.01 коп. до 3 000 млн.руб. включительно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0,0151 % годовых от суммы среднемесячного остатка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остаток акций и инвестиционных паев от 3 000 млн.руб.01 коп. до 5 000 млн.руб. включительно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0,0148% годовых от суммы среднемесячного остатка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Среднемесячный остаток акций и инвестиционных паев свыше 5 000 млн. руб.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0DE" w:rsidRPr="0098706D" w:rsidRDefault="00D140DE" w:rsidP="00D140D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0,0133 % годовых от суммы среднемесячного остатка, но не более 60 000 руб.</w:t>
            </w:r>
          </w:p>
        </w:tc>
      </w:tr>
      <w:tr w:rsidR="0098706D" w:rsidRPr="0098706D" w:rsidTr="008134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 Абонентская плата в месяц за ведение счета депо (в случае проведения операций по счету депо не приводящих к образованию на конец дня  остатка ценных бумаг)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140DE" w:rsidRPr="0098706D" w:rsidRDefault="00D140DE" w:rsidP="00D140DE">
            <w:pPr>
              <w:tabs>
                <w:tab w:val="left" w:pos="213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руб.</w:t>
            </w:r>
          </w:p>
        </w:tc>
      </w:tr>
    </w:tbl>
    <w:p w:rsidR="00D140DE" w:rsidRPr="0098706D" w:rsidRDefault="00D140DE" w:rsidP="00D140DE">
      <w:pPr>
        <w:spacing w:after="0" w:line="240" w:lineRule="atLeast"/>
        <w:ind w:left="567" w:right="-59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D140DE" w:rsidRPr="0098706D" w:rsidRDefault="00D140DE" w:rsidP="00D140DE">
      <w:pPr>
        <w:rPr>
          <w:i/>
          <w:iCs/>
          <w:szCs w:val="24"/>
          <w:u w:val="single"/>
        </w:rPr>
      </w:pPr>
    </w:p>
    <w:p w:rsidR="00D140DE" w:rsidRPr="0098706D" w:rsidRDefault="00D140DE" w:rsidP="00D140DE">
      <w:pPr>
        <w:ind w:right="459"/>
        <w:jc w:val="both"/>
        <w:rPr>
          <w:rFonts w:ascii="Times New Roman" w:hAnsi="Times New Roman" w:cs="Times New Roman"/>
          <w:sz w:val="20"/>
          <w:szCs w:val="20"/>
        </w:rPr>
      </w:pPr>
      <w:r w:rsidRPr="0098706D">
        <w:rPr>
          <w:rFonts w:ascii="Times New Roman" w:hAnsi="Times New Roman" w:cs="Times New Roman"/>
          <w:sz w:val="20"/>
          <w:szCs w:val="20"/>
        </w:rPr>
        <w:t xml:space="preserve">АО Банк «Национальный стандарт» не взимает НДС за депозитарные услуги, оказываемые клиентам. </w:t>
      </w:r>
    </w:p>
    <w:p w:rsidR="00D140DE" w:rsidRPr="0098706D" w:rsidRDefault="00D140DE" w:rsidP="00D140DE">
      <w:pPr>
        <w:rPr>
          <w:i/>
          <w:iCs/>
          <w:szCs w:val="24"/>
          <w:u w:val="single"/>
        </w:rPr>
      </w:pPr>
    </w:p>
    <w:p w:rsidR="000C74A2" w:rsidRPr="0098706D" w:rsidRDefault="000C74A2"/>
    <w:sectPr w:rsidR="000C74A2" w:rsidRPr="0098706D" w:rsidSect="008134E6">
      <w:pgSz w:w="11906" w:h="16838"/>
      <w:pgMar w:top="701" w:right="850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7A" w:rsidRDefault="0089577A">
      <w:pPr>
        <w:spacing w:after="0" w:line="240" w:lineRule="auto"/>
      </w:pPr>
      <w:r>
        <w:separator/>
      </w:r>
    </w:p>
  </w:endnote>
  <w:endnote w:type="continuationSeparator" w:id="0">
    <w:p w:rsidR="0089577A" w:rsidRDefault="0089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 Cyr DS">
    <w:panose1 w:val="02060609020000020004"/>
    <w:charset w:val="CC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E6" w:rsidRPr="00822D4D" w:rsidRDefault="008134E6" w:rsidP="008134E6">
    <w:pPr>
      <w:pStyle w:val="af1"/>
      <w:jc w:val="center"/>
      <w:rPr>
        <w:rFonts w:ascii="Times New Roman" w:hAnsi="Times New Roman" w:cs="Times New Roman"/>
        <w:i/>
        <w:sz w:val="20"/>
        <w:szCs w:val="20"/>
      </w:rPr>
    </w:pPr>
    <w:r w:rsidRPr="00822D4D">
      <w:rPr>
        <w:rFonts w:ascii="Times New Roman" w:hAnsi="Times New Roman" w:cs="Times New Roman"/>
        <w:i/>
        <w:sz w:val="20"/>
        <w:szCs w:val="20"/>
      </w:rPr>
      <w:t>Условия осуществления депозитарной деятельности АО Банк «Национальный стандарт»</w:t>
    </w:r>
  </w:p>
  <w:p w:rsidR="008134E6" w:rsidRPr="00822D4D" w:rsidRDefault="008134E6">
    <w:pPr>
      <w:pStyle w:val="af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7A" w:rsidRDefault="0089577A">
      <w:pPr>
        <w:spacing w:after="0" w:line="240" w:lineRule="auto"/>
      </w:pPr>
      <w:r>
        <w:separator/>
      </w:r>
    </w:p>
  </w:footnote>
  <w:footnote w:type="continuationSeparator" w:id="0">
    <w:p w:rsidR="0089577A" w:rsidRDefault="0089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295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34E6" w:rsidRPr="00646016" w:rsidRDefault="008134E6">
        <w:pPr>
          <w:pStyle w:val="af"/>
          <w:jc w:val="center"/>
          <w:rPr>
            <w:rFonts w:ascii="Times New Roman" w:hAnsi="Times New Roman" w:cs="Times New Roman"/>
          </w:rPr>
        </w:pPr>
        <w:r w:rsidRPr="00646016">
          <w:rPr>
            <w:rFonts w:ascii="Times New Roman" w:hAnsi="Times New Roman" w:cs="Times New Roman"/>
          </w:rPr>
          <w:fldChar w:fldCharType="begin"/>
        </w:r>
        <w:r w:rsidRPr="00646016">
          <w:rPr>
            <w:rFonts w:ascii="Times New Roman" w:hAnsi="Times New Roman" w:cs="Times New Roman"/>
          </w:rPr>
          <w:instrText>PAGE   \* MERGEFORMAT</w:instrText>
        </w:r>
        <w:r w:rsidRPr="00646016">
          <w:rPr>
            <w:rFonts w:ascii="Times New Roman" w:hAnsi="Times New Roman" w:cs="Times New Roman"/>
          </w:rPr>
          <w:fldChar w:fldCharType="separate"/>
        </w:r>
        <w:r w:rsidR="00BC02B6">
          <w:rPr>
            <w:rFonts w:ascii="Times New Roman" w:hAnsi="Times New Roman" w:cs="Times New Roman"/>
            <w:noProof/>
          </w:rPr>
          <w:t>9</w:t>
        </w:r>
        <w:r w:rsidRPr="00646016">
          <w:rPr>
            <w:rFonts w:ascii="Times New Roman" w:hAnsi="Times New Roman" w:cs="Times New Roman"/>
          </w:rPr>
          <w:fldChar w:fldCharType="end"/>
        </w:r>
      </w:p>
    </w:sdtContent>
  </w:sdt>
  <w:p w:rsidR="008134E6" w:rsidRDefault="008134E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116"/>
    <w:multiLevelType w:val="hybridMultilevel"/>
    <w:tmpl w:val="83A857C2"/>
    <w:lvl w:ilvl="0" w:tplc="00F054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DE"/>
    <w:rsid w:val="00052AE4"/>
    <w:rsid w:val="000C74A2"/>
    <w:rsid w:val="00202788"/>
    <w:rsid w:val="00242012"/>
    <w:rsid w:val="003D78C4"/>
    <w:rsid w:val="00675454"/>
    <w:rsid w:val="008134E6"/>
    <w:rsid w:val="0089577A"/>
    <w:rsid w:val="0098706D"/>
    <w:rsid w:val="009F219D"/>
    <w:rsid w:val="00B66EEB"/>
    <w:rsid w:val="00BC02B6"/>
    <w:rsid w:val="00C82B4E"/>
    <w:rsid w:val="00D140DE"/>
    <w:rsid w:val="00E12031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40DE"/>
    <w:pPr>
      <w:keepNext/>
      <w:spacing w:before="60" w:after="100" w:line="240" w:lineRule="auto"/>
      <w:ind w:left="56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heading 2"/>
    <w:aliases w:val="Sub heading"/>
    <w:basedOn w:val="a"/>
    <w:next w:val="a"/>
    <w:link w:val="20"/>
    <w:unhideWhenUsed/>
    <w:qFormat/>
    <w:rsid w:val="00D140D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0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D140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40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annotation text"/>
    <w:basedOn w:val="a"/>
    <w:link w:val="a4"/>
    <w:uiPriority w:val="99"/>
    <w:semiHidden/>
    <w:unhideWhenUsed/>
    <w:rsid w:val="00D140D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140DE"/>
    <w:rPr>
      <w:sz w:val="20"/>
      <w:szCs w:val="20"/>
    </w:rPr>
  </w:style>
  <w:style w:type="paragraph" w:customStyle="1" w:styleId="ConsPlusNormal">
    <w:name w:val="ConsPlusNormal"/>
    <w:rsid w:val="00D140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D140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1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0DE"/>
    <w:rPr>
      <w:rFonts w:ascii="Tahoma" w:hAnsi="Tahoma" w:cs="Tahoma"/>
      <w:sz w:val="16"/>
      <w:szCs w:val="16"/>
    </w:rPr>
  </w:style>
  <w:style w:type="paragraph" w:customStyle="1" w:styleId="norm11">
    <w:name w:val="norm11"/>
    <w:basedOn w:val="a"/>
    <w:rsid w:val="00D140DE"/>
    <w:pPr>
      <w:spacing w:after="60" w:line="240" w:lineRule="atLeast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1">
    <w:name w:val="Основной текст (8)1"/>
    <w:basedOn w:val="a"/>
    <w:rsid w:val="00D140DE"/>
    <w:pPr>
      <w:shd w:val="clear" w:color="auto" w:fill="FFFFFF"/>
      <w:spacing w:before="180" w:after="0" w:line="250" w:lineRule="exact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140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140DE"/>
  </w:style>
  <w:style w:type="paragraph" w:styleId="aa">
    <w:name w:val="Body Text First Indent"/>
    <w:basedOn w:val="a8"/>
    <w:link w:val="ab"/>
    <w:uiPriority w:val="99"/>
    <w:semiHidden/>
    <w:unhideWhenUsed/>
    <w:rsid w:val="00D140DE"/>
    <w:pPr>
      <w:ind w:firstLine="210"/>
    </w:pPr>
    <w:rPr>
      <w:rFonts w:ascii="Calibri" w:eastAsia="Calibri" w:hAnsi="Calibri" w:cs="Times New Roman"/>
    </w:rPr>
  </w:style>
  <w:style w:type="character" w:customStyle="1" w:styleId="ab">
    <w:name w:val="Красная строка Знак"/>
    <w:basedOn w:val="a9"/>
    <w:link w:val="aa"/>
    <w:uiPriority w:val="99"/>
    <w:semiHidden/>
    <w:rsid w:val="00D140DE"/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D140DE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c">
    <w:name w:val="Normal (Web)"/>
    <w:basedOn w:val="a"/>
    <w:rsid w:val="00D1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D140D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140DE"/>
  </w:style>
  <w:style w:type="character" w:customStyle="1" w:styleId="24">
    <w:name w:val="номер страницы2"/>
    <w:rsid w:val="00D140DE"/>
    <w:rPr>
      <w:noProof w:val="0"/>
      <w:sz w:val="20"/>
      <w:lang w:val="x-none"/>
    </w:rPr>
  </w:style>
  <w:style w:type="character" w:customStyle="1" w:styleId="11">
    <w:name w:val="номер страницы1"/>
    <w:rsid w:val="00D140DE"/>
  </w:style>
  <w:style w:type="paragraph" w:customStyle="1" w:styleId="Caaieiaie2Subheading">
    <w:name w:val="Caaieiaie 2.Sub heading"/>
    <w:basedOn w:val="a"/>
    <w:next w:val="a"/>
    <w:rsid w:val="00D140DE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D140DE"/>
    <w:pPr>
      <w:tabs>
        <w:tab w:val="left" w:pos="142"/>
        <w:tab w:val="left" w:pos="8222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D140D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D140DE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D140DE"/>
    <w:pPr>
      <w:tabs>
        <w:tab w:val="left" w:pos="284"/>
        <w:tab w:val="right" w:leader="dot" w:pos="9629"/>
      </w:tabs>
      <w:spacing w:before="120" w:after="120" w:line="240" w:lineRule="auto"/>
    </w:pPr>
    <w:rPr>
      <w:rFonts w:ascii="Times New Roman" w:eastAsia="Times New Roman" w:hAnsi="Times New Roman" w:cs="Times New Roman"/>
      <w:b/>
      <w:caps/>
      <w:noProof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40DE"/>
  </w:style>
  <w:style w:type="paragraph" w:styleId="af1">
    <w:name w:val="footer"/>
    <w:basedOn w:val="a"/>
    <w:link w:val="af2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40DE"/>
  </w:style>
  <w:style w:type="paragraph" w:customStyle="1" w:styleId="13">
    <w:name w:val="Обычный1"/>
    <w:rsid w:val="00D140DE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"/>
    <w:link w:val="af4"/>
    <w:semiHidden/>
    <w:rsid w:val="00D140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semiHidden/>
    <w:rsid w:val="00D140D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140D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ConsPlusNonformat">
    <w:name w:val="ConsPlusNonformat"/>
    <w:rsid w:val="00813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40DE"/>
    <w:pPr>
      <w:keepNext/>
      <w:spacing w:before="60" w:after="100" w:line="240" w:lineRule="auto"/>
      <w:ind w:left="56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heading 2"/>
    <w:aliases w:val="Sub heading"/>
    <w:basedOn w:val="a"/>
    <w:next w:val="a"/>
    <w:link w:val="20"/>
    <w:unhideWhenUsed/>
    <w:qFormat/>
    <w:rsid w:val="00D140D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0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D140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40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annotation text"/>
    <w:basedOn w:val="a"/>
    <w:link w:val="a4"/>
    <w:uiPriority w:val="99"/>
    <w:semiHidden/>
    <w:unhideWhenUsed/>
    <w:rsid w:val="00D140D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140DE"/>
    <w:rPr>
      <w:sz w:val="20"/>
      <w:szCs w:val="20"/>
    </w:rPr>
  </w:style>
  <w:style w:type="paragraph" w:customStyle="1" w:styleId="ConsPlusNormal">
    <w:name w:val="ConsPlusNormal"/>
    <w:rsid w:val="00D140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D140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1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0DE"/>
    <w:rPr>
      <w:rFonts w:ascii="Tahoma" w:hAnsi="Tahoma" w:cs="Tahoma"/>
      <w:sz w:val="16"/>
      <w:szCs w:val="16"/>
    </w:rPr>
  </w:style>
  <w:style w:type="paragraph" w:customStyle="1" w:styleId="norm11">
    <w:name w:val="norm11"/>
    <w:basedOn w:val="a"/>
    <w:rsid w:val="00D140DE"/>
    <w:pPr>
      <w:spacing w:after="60" w:line="240" w:lineRule="atLeast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1">
    <w:name w:val="Основной текст (8)1"/>
    <w:basedOn w:val="a"/>
    <w:rsid w:val="00D140DE"/>
    <w:pPr>
      <w:shd w:val="clear" w:color="auto" w:fill="FFFFFF"/>
      <w:spacing w:before="180" w:after="0" w:line="250" w:lineRule="exact"/>
    </w:pPr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140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140DE"/>
  </w:style>
  <w:style w:type="paragraph" w:styleId="aa">
    <w:name w:val="Body Text First Indent"/>
    <w:basedOn w:val="a8"/>
    <w:link w:val="ab"/>
    <w:uiPriority w:val="99"/>
    <w:semiHidden/>
    <w:unhideWhenUsed/>
    <w:rsid w:val="00D140DE"/>
    <w:pPr>
      <w:ind w:firstLine="210"/>
    </w:pPr>
    <w:rPr>
      <w:rFonts w:ascii="Calibri" w:eastAsia="Calibri" w:hAnsi="Calibri" w:cs="Times New Roman"/>
    </w:rPr>
  </w:style>
  <w:style w:type="character" w:customStyle="1" w:styleId="ab">
    <w:name w:val="Красная строка Знак"/>
    <w:basedOn w:val="a9"/>
    <w:link w:val="aa"/>
    <w:uiPriority w:val="99"/>
    <w:semiHidden/>
    <w:rsid w:val="00D140DE"/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D140DE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ac">
    <w:name w:val="Normal (Web)"/>
    <w:basedOn w:val="a"/>
    <w:rsid w:val="00D1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D140D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140DE"/>
  </w:style>
  <w:style w:type="character" w:customStyle="1" w:styleId="24">
    <w:name w:val="номер страницы2"/>
    <w:rsid w:val="00D140DE"/>
    <w:rPr>
      <w:noProof w:val="0"/>
      <w:sz w:val="20"/>
      <w:lang w:val="x-none"/>
    </w:rPr>
  </w:style>
  <w:style w:type="character" w:customStyle="1" w:styleId="11">
    <w:name w:val="номер страницы1"/>
    <w:rsid w:val="00D140DE"/>
  </w:style>
  <w:style w:type="paragraph" w:customStyle="1" w:styleId="Caaieiaie2Subheading">
    <w:name w:val="Caaieiaie 2.Sub heading"/>
    <w:basedOn w:val="a"/>
    <w:next w:val="a"/>
    <w:rsid w:val="00D140DE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D140DE"/>
    <w:pPr>
      <w:tabs>
        <w:tab w:val="left" w:pos="142"/>
        <w:tab w:val="left" w:pos="8222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D140D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D140DE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D140DE"/>
    <w:pPr>
      <w:tabs>
        <w:tab w:val="left" w:pos="284"/>
        <w:tab w:val="right" w:leader="dot" w:pos="9629"/>
      </w:tabs>
      <w:spacing w:before="120" w:after="120" w:line="240" w:lineRule="auto"/>
    </w:pPr>
    <w:rPr>
      <w:rFonts w:ascii="Times New Roman" w:eastAsia="Times New Roman" w:hAnsi="Times New Roman" w:cs="Times New Roman"/>
      <w:b/>
      <w:caps/>
      <w:noProof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40DE"/>
  </w:style>
  <w:style w:type="paragraph" w:styleId="af1">
    <w:name w:val="footer"/>
    <w:basedOn w:val="a"/>
    <w:link w:val="af2"/>
    <w:uiPriority w:val="99"/>
    <w:unhideWhenUsed/>
    <w:rsid w:val="00D14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40DE"/>
  </w:style>
  <w:style w:type="paragraph" w:customStyle="1" w:styleId="13">
    <w:name w:val="Обычный1"/>
    <w:rsid w:val="00D140DE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"/>
    <w:link w:val="af4"/>
    <w:semiHidden/>
    <w:rsid w:val="00D140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semiHidden/>
    <w:rsid w:val="00D140D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140DE"/>
    <w:pPr>
      <w:spacing w:before="120" w:after="0" w:line="240" w:lineRule="atLeast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140D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ConsPlusNonformat">
    <w:name w:val="ConsPlusNonformat"/>
    <w:rsid w:val="00813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Коваленок Ксения Владимировна</dc:creator>
  <cp:lastModifiedBy>Коваленок Ксения Владимировна</cp:lastModifiedBy>
  <cp:revision>2</cp:revision>
  <dcterms:created xsi:type="dcterms:W3CDTF">2016-09-28T11:02:00Z</dcterms:created>
  <dcterms:modified xsi:type="dcterms:W3CDTF">2016-09-28T11:02:00Z</dcterms:modified>
</cp:coreProperties>
</file>