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1B" w:rsidRPr="00E36E0C" w:rsidRDefault="002065A6" w:rsidP="00620ADF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74B80">
        <w:rPr>
          <w:rFonts w:ascii="Times New Roman" w:hAnsi="Times New Roman" w:cs="Times New Roman"/>
          <w:b/>
          <w:bCs/>
          <w:sz w:val="22"/>
          <w:szCs w:val="22"/>
        </w:rPr>
        <w:t xml:space="preserve">Правила </w:t>
      </w:r>
      <w:r w:rsidR="00620ADF" w:rsidRPr="00274B80">
        <w:rPr>
          <w:rFonts w:ascii="Times New Roman" w:hAnsi="Times New Roman" w:cs="Times New Roman"/>
          <w:b/>
          <w:bCs/>
          <w:sz w:val="22"/>
          <w:szCs w:val="22"/>
        </w:rPr>
        <w:t>проведения</w:t>
      </w:r>
      <w:r w:rsidRPr="00274B80">
        <w:rPr>
          <w:rFonts w:ascii="Times New Roman" w:hAnsi="Times New Roman" w:cs="Times New Roman"/>
          <w:b/>
          <w:bCs/>
          <w:sz w:val="22"/>
          <w:szCs w:val="22"/>
        </w:rPr>
        <w:t xml:space="preserve"> Акции </w:t>
      </w:r>
      <w:r w:rsidRPr="00E36E0C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="00E36E0C" w:rsidRPr="00E36E0C">
        <w:rPr>
          <w:rFonts w:ascii="Times New Roman" w:hAnsi="Times New Roman" w:cs="Times New Roman"/>
          <w:b/>
          <w:bCs/>
          <w:sz w:val="22"/>
          <w:szCs w:val="22"/>
        </w:rPr>
        <w:t>Яркое лето</w:t>
      </w:r>
      <w:r w:rsidRPr="00E36E0C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:rsidR="00745D1B" w:rsidRPr="00E36E0C" w:rsidRDefault="00F74961" w:rsidP="00620ADF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36E0C">
        <w:rPr>
          <w:rFonts w:ascii="Times New Roman" w:hAnsi="Times New Roman" w:cs="Times New Roman"/>
          <w:b/>
          <w:bCs/>
          <w:sz w:val="22"/>
          <w:szCs w:val="22"/>
        </w:rPr>
        <w:t xml:space="preserve">АО </w:t>
      </w:r>
      <w:r w:rsidR="002065A6" w:rsidRPr="00E36E0C">
        <w:rPr>
          <w:rFonts w:ascii="Times New Roman" w:hAnsi="Times New Roman" w:cs="Times New Roman"/>
          <w:b/>
          <w:bCs/>
          <w:sz w:val="22"/>
          <w:szCs w:val="22"/>
        </w:rPr>
        <w:t>Банка «Национальный стандарт»</w:t>
      </w:r>
    </w:p>
    <w:p w:rsidR="002065A6" w:rsidRPr="00E36E0C" w:rsidRDefault="002065A6" w:rsidP="00E201DB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36E0C">
        <w:rPr>
          <w:rFonts w:ascii="Times New Roman" w:hAnsi="Times New Roman" w:cs="Times New Roman"/>
          <w:b/>
          <w:bCs/>
          <w:sz w:val="22"/>
          <w:szCs w:val="22"/>
        </w:rPr>
        <w:t>1. Термины и определения.</w:t>
      </w:r>
    </w:p>
    <w:p w:rsidR="002065A6" w:rsidRPr="00E36E0C" w:rsidRDefault="002065A6" w:rsidP="00274B80">
      <w:pPr>
        <w:pStyle w:val="Default"/>
        <w:tabs>
          <w:tab w:val="left" w:pos="9042"/>
        </w:tabs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E36E0C">
        <w:rPr>
          <w:rFonts w:ascii="Times New Roman" w:hAnsi="Times New Roman" w:cs="Times New Roman"/>
          <w:bCs/>
          <w:sz w:val="22"/>
          <w:szCs w:val="22"/>
        </w:rPr>
        <w:t>1.1</w:t>
      </w:r>
      <w:r w:rsidRPr="00E36E0C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Pr="00E36E0C">
        <w:rPr>
          <w:rFonts w:ascii="Times New Roman" w:hAnsi="Times New Roman" w:cs="Times New Roman"/>
          <w:sz w:val="22"/>
          <w:szCs w:val="22"/>
        </w:rPr>
        <w:t xml:space="preserve">В целях настоящих Правил Акции используются следующие термины и определения: </w:t>
      </w:r>
      <w:r w:rsidR="00274B80" w:rsidRPr="00E36E0C">
        <w:rPr>
          <w:rFonts w:ascii="Times New Roman" w:hAnsi="Times New Roman" w:cs="Times New Roman"/>
          <w:sz w:val="22"/>
          <w:szCs w:val="22"/>
        </w:rPr>
        <w:tab/>
      </w:r>
    </w:p>
    <w:p w:rsidR="00613CA9" w:rsidRPr="00274B80" w:rsidRDefault="002065A6" w:rsidP="00613CA9">
      <w:pPr>
        <w:pStyle w:val="Default"/>
        <w:spacing w:afterLines="100" w:after="24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36E0C">
        <w:rPr>
          <w:rFonts w:ascii="Times New Roman" w:hAnsi="Times New Roman" w:cs="Times New Roman"/>
          <w:b/>
          <w:bCs/>
          <w:sz w:val="22"/>
          <w:szCs w:val="22"/>
        </w:rPr>
        <w:t xml:space="preserve">Акция </w:t>
      </w:r>
      <w:r w:rsidR="00E36E0C" w:rsidRPr="00E36E0C">
        <w:rPr>
          <w:rFonts w:ascii="Times New Roman" w:hAnsi="Times New Roman" w:cs="Times New Roman"/>
          <w:b/>
          <w:bCs/>
          <w:sz w:val="22"/>
          <w:szCs w:val="22"/>
        </w:rPr>
        <w:t>«Яркое лето»</w:t>
      </w:r>
      <w:r w:rsidRPr="00E36E0C">
        <w:rPr>
          <w:rFonts w:ascii="Times New Roman" w:hAnsi="Times New Roman" w:cs="Times New Roman"/>
          <w:b/>
          <w:bCs/>
          <w:sz w:val="22"/>
          <w:szCs w:val="22"/>
        </w:rPr>
        <w:t xml:space="preserve"> (Акция) </w:t>
      </w:r>
      <w:r w:rsidRPr="00E36E0C">
        <w:rPr>
          <w:rFonts w:ascii="Times New Roman" w:hAnsi="Times New Roman" w:cs="Times New Roman"/>
          <w:sz w:val="22"/>
          <w:szCs w:val="22"/>
        </w:rPr>
        <w:t>–</w:t>
      </w:r>
      <w:r w:rsidR="00E525BA" w:rsidRPr="00E36E0C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 стимулирующее ме</w:t>
      </w:r>
      <w:r w:rsidR="00E525BA" w:rsidRPr="00274B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роприятие рекламного характера с целью </w:t>
      </w:r>
      <w:r w:rsidR="00E525BA" w:rsidRPr="00274B80">
        <w:rPr>
          <w:rFonts w:ascii="Times New Roman" w:hAnsi="Times New Roman" w:cs="Times New Roman"/>
          <w:color w:val="auto"/>
          <w:sz w:val="22"/>
          <w:szCs w:val="22"/>
        </w:rPr>
        <w:t xml:space="preserve">повышение </w:t>
      </w:r>
      <w:r w:rsidR="00E525BA" w:rsidRPr="00274B80">
        <w:rPr>
          <w:rFonts w:ascii="Times New Roman" w:hAnsi="Times New Roman" w:cs="Times New Roman"/>
          <w:sz w:val="22"/>
          <w:szCs w:val="22"/>
        </w:rPr>
        <w:t xml:space="preserve">уровня лояльности клиентов и </w:t>
      </w:r>
      <w:r w:rsidR="00613CA9" w:rsidRPr="00274B80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привлечения интереса населения к Банку и банковским услугам</w:t>
      </w:r>
      <w:r w:rsidR="00613CA9" w:rsidRPr="00274B80">
        <w:rPr>
          <w:rFonts w:ascii="Times New Roman" w:hAnsi="Times New Roman" w:cs="Times New Roman"/>
          <w:color w:val="auto"/>
          <w:sz w:val="22"/>
          <w:szCs w:val="22"/>
        </w:rPr>
        <w:t xml:space="preserve">, а именно выпуску международных расчетных банковских карт. </w:t>
      </w:r>
    </w:p>
    <w:p w:rsidR="002065A6" w:rsidRPr="00412DF5" w:rsidRDefault="002065A6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 xml:space="preserve"> </w:t>
      </w:r>
      <w:r w:rsidR="006976ED" w:rsidRPr="00274B80">
        <w:rPr>
          <w:rFonts w:ascii="Times New Roman" w:hAnsi="Times New Roman" w:cs="Times New Roman"/>
          <w:b/>
          <w:bCs/>
          <w:sz w:val="22"/>
          <w:szCs w:val="22"/>
        </w:rPr>
        <w:t>Организатор Акции (</w:t>
      </w:r>
      <w:r w:rsidRPr="00274B80">
        <w:rPr>
          <w:rFonts w:ascii="Times New Roman" w:hAnsi="Times New Roman" w:cs="Times New Roman"/>
          <w:b/>
          <w:bCs/>
          <w:sz w:val="22"/>
          <w:szCs w:val="22"/>
        </w:rPr>
        <w:t>Банк</w:t>
      </w:r>
      <w:r w:rsidR="006976ED" w:rsidRPr="00274B80">
        <w:rPr>
          <w:rFonts w:ascii="Times New Roman" w:hAnsi="Times New Roman" w:cs="Times New Roman"/>
          <w:b/>
          <w:bCs/>
          <w:sz w:val="22"/>
          <w:szCs w:val="22"/>
        </w:rPr>
        <w:t>)</w:t>
      </w:r>
      <w:r w:rsidRPr="00274B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976ED" w:rsidRPr="00274B80">
        <w:rPr>
          <w:rFonts w:ascii="Times New Roman" w:hAnsi="Times New Roman" w:cs="Times New Roman"/>
          <w:sz w:val="22"/>
          <w:szCs w:val="22"/>
        </w:rPr>
        <w:t>–</w:t>
      </w:r>
      <w:r w:rsidR="00F74961" w:rsidRPr="00274B80">
        <w:rPr>
          <w:rFonts w:ascii="Times New Roman" w:hAnsi="Times New Roman" w:cs="Times New Roman"/>
          <w:sz w:val="22"/>
          <w:szCs w:val="22"/>
        </w:rPr>
        <w:t xml:space="preserve"> </w:t>
      </w:r>
      <w:r w:rsidR="006976ED" w:rsidRPr="00412DF5">
        <w:rPr>
          <w:rFonts w:ascii="Times New Roman" w:hAnsi="Times New Roman" w:cs="Times New Roman"/>
          <w:sz w:val="22"/>
          <w:szCs w:val="22"/>
        </w:rPr>
        <w:t>Акционерное общество Банк «Национальный стандарт» (</w:t>
      </w:r>
      <w:r w:rsidR="00F74961" w:rsidRPr="00412DF5">
        <w:rPr>
          <w:rFonts w:ascii="Times New Roman" w:hAnsi="Times New Roman" w:cs="Times New Roman"/>
          <w:sz w:val="22"/>
          <w:szCs w:val="22"/>
        </w:rPr>
        <w:t>АО</w:t>
      </w:r>
      <w:r w:rsidRPr="00412DF5">
        <w:rPr>
          <w:rFonts w:ascii="Times New Roman" w:hAnsi="Times New Roman" w:cs="Times New Roman"/>
          <w:sz w:val="22"/>
          <w:szCs w:val="22"/>
        </w:rPr>
        <w:t xml:space="preserve"> Банк «Национальный стандарт»</w:t>
      </w:r>
      <w:r w:rsidR="006976ED" w:rsidRPr="00412DF5">
        <w:rPr>
          <w:rFonts w:ascii="Times New Roman" w:hAnsi="Times New Roman" w:cs="Times New Roman"/>
          <w:sz w:val="22"/>
          <w:szCs w:val="22"/>
        </w:rPr>
        <w:t>)</w:t>
      </w:r>
      <w:r w:rsidRPr="00412DF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A117F7" w:rsidRPr="001649BC" w:rsidRDefault="00DC7410" w:rsidP="00A117F7">
      <w:pPr>
        <w:pStyle w:val="a5"/>
        <w:rPr>
          <w:rFonts w:eastAsiaTheme="minorHAnsi"/>
          <w:color w:val="000000"/>
          <w:sz w:val="22"/>
          <w:szCs w:val="22"/>
          <w:lang w:eastAsia="en-US"/>
        </w:rPr>
      </w:pPr>
      <w:r w:rsidRPr="00693E73">
        <w:rPr>
          <w:b/>
          <w:bCs/>
          <w:sz w:val="22"/>
          <w:szCs w:val="22"/>
        </w:rPr>
        <w:t>Офисы Банка –</w:t>
      </w:r>
      <w:r w:rsidR="001649BC">
        <w:rPr>
          <w:b/>
          <w:bCs/>
          <w:sz w:val="22"/>
          <w:szCs w:val="22"/>
        </w:rPr>
        <w:t xml:space="preserve"> </w:t>
      </w:r>
      <w:r w:rsidR="001649BC" w:rsidRPr="001649BC">
        <w:rPr>
          <w:bCs/>
          <w:sz w:val="22"/>
          <w:szCs w:val="22"/>
        </w:rPr>
        <w:t xml:space="preserve">Банк, его </w:t>
      </w:r>
      <w:r w:rsidR="00A117F7" w:rsidRPr="001649BC">
        <w:rPr>
          <w:rFonts w:eastAsiaTheme="minorHAnsi"/>
          <w:color w:val="000000"/>
          <w:sz w:val="22"/>
          <w:szCs w:val="22"/>
          <w:lang w:eastAsia="en-US"/>
        </w:rPr>
        <w:t>филиалы, опер</w:t>
      </w:r>
      <w:r w:rsidR="001649BC">
        <w:rPr>
          <w:rFonts w:eastAsiaTheme="minorHAnsi"/>
          <w:color w:val="000000"/>
          <w:sz w:val="22"/>
          <w:szCs w:val="22"/>
          <w:lang w:eastAsia="en-US"/>
        </w:rPr>
        <w:t>ационные и дополнительные офисы.</w:t>
      </w:r>
    </w:p>
    <w:p w:rsidR="006E3DC2" w:rsidRDefault="006E3DC2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b/>
          <w:bCs/>
          <w:sz w:val="22"/>
          <w:szCs w:val="22"/>
        </w:rPr>
        <w:t>Бонус</w:t>
      </w:r>
      <w:r w:rsidR="002065A6" w:rsidRPr="00274B8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274B80">
        <w:rPr>
          <w:rFonts w:ascii="Times New Roman" w:hAnsi="Times New Roman" w:cs="Times New Roman"/>
          <w:sz w:val="22"/>
          <w:szCs w:val="22"/>
        </w:rPr>
        <w:t>–</w:t>
      </w:r>
      <w:r w:rsidR="002065A6" w:rsidRPr="00274B80">
        <w:rPr>
          <w:rFonts w:ascii="Times New Roman" w:hAnsi="Times New Roman" w:cs="Times New Roman"/>
          <w:sz w:val="22"/>
          <w:szCs w:val="22"/>
        </w:rPr>
        <w:t xml:space="preserve"> </w:t>
      </w:r>
      <w:r w:rsidRPr="00274B80">
        <w:rPr>
          <w:rFonts w:ascii="Times New Roman" w:hAnsi="Times New Roman" w:cs="Times New Roman"/>
          <w:sz w:val="22"/>
          <w:szCs w:val="22"/>
        </w:rPr>
        <w:t>денежное вознаграждение, выплачиваемое Участникам Акции в порядке и в соответств</w:t>
      </w:r>
      <w:r w:rsidR="00A25EBE">
        <w:rPr>
          <w:rFonts w:ascii="Times New Roman" w:hAnsi="Times New Roman" w:cs="Times New Roman"/>
          <w:sz w:val="22"/>
          <w:szCs w:val="22"/>
        </w:rPr>
        <w:t>ии с настоящими Правилами Акции.</w:t>
      </w:r>
    </w:p>
    <w:p w:rsidR="00974A4E" w:rsidRPr="00412DF5" w:rsidRDefault="00974A4E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b/>
          <w:sz w:val="22"/>
          <w:szCs w:val="22"/>
        </w:rPr>
        <w:t>Клиент</w:t>
      </w:r>
      <w:r w:rsidRPr="00274B80">
        <w:rPr>
          <w:rFonts w:ascii="Times New Roman" w:hAnsi="Times New Roman" w:cs="Times New Roman"/>
          <w:sz w:val="22"/>
          <w:szCs w:val="22"/>
        </w:rPr>
        <w:t xml:space="preserve"> – </w:t>
      </w:r>
      <w:r w:rsidRPr="00412DF5">
        <w:rPr>
          <w:rFonts w:ascii="Times New Roman" w:hAnsi="Times New Roman" w:cs="Times New Roman"/>
          <w:sz w:val="22"/>
          <w:szCs w:val="22"/>
        </w:rPr>
        <w:t>дееспособное физическое лицо, достигшее 18-летнего возраста (совершеннолетия) либо, в возрасте от 14 до 18 лет (несовер</w:t>
      </w:r>
      <w:bookmarkStart w:id="0" w:name="_GoBack"/>
      <w:bookmarkEnd w:id="0"/>
      <w:r w:rsidRPr="00412DF5">
        <w:rPr>
          <w:rFonts w:ascii="Times New Roman" w:hAnsi="Times New Roman" w:cs="Times New Roman"/>
          <w:sz w:val="22"/>
          <w:szCs w:val="22"/>
        </w:rPr>
        <w:t>шеннолетнее), при наличии письменного разрешения своих законных представителей, на имя которого открыт Счет.</w:t>
      </w:r>
    </w:p>
    <w:p w:rsidR="002065A6" w:rsidRPr="00412DF5" w:rsidRDefault="002065A6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412DF5">
        <w:rPr>
          <w:rFonts w:ascii="Times New Roman" w:hAnsi="Times New Roman" w:cs="Times New Roman"/>
          <w:b/>
          <w:bCs/>
          <w:sz w:val="22"/>
          <w:szCs w:val="22"/>
        </w:rPr>
        <w:t xml:space="preserve">Держатель Карты </w:t>
      </w:r>
      <w:r w:rsidRPr="00412DF5">
        <w:rPr>
          <w:rFonts w:ascii="Times New Roman" w:hAnsi="Times New Roman" w:cs="Times New Roman"/>
          <w:sz w:val="22"/>
          <w:szCs w:val="22"/>
        </w:rPr>
        <w:t xml:space="preserve">– </w:t>
      </w:r>
      <w:r w:rsidR="00E201DB" w:rsidRPr="00412DF5">
        <w:rPr>
          <w:rFonts w:ascii="Times New Roman" w:hAnsi="Times New Roman" w:cs="Times New Roman"/>
          <w:sz w:val="22"/>
          <w:szCs w:val="22"/>
        </w:rPr>
        <w:t xml:space="preserve"> </w:t>
      </w:r>
      <w:r w:rsidRPr="00412DF5">
        <w:rPr>
          <w:rFonts w:ascii="Times New Roman" w:hAnsi="Times New Roman" w:cs="Times New Roman"/>
          <w:sz w:val="22"/>
          <w:szCs w:val="22"/>
        </w:rPr>
        <w:t xml:space="preserve">физическое лицо (резидент, нерезидент), на имя которого Банком выпущена Карта. </w:t>
      </w:r>
    </w:p>
    <w:p w:rsidR="00901828" w:rsidRPr="002D0F8F" w:rsidRDefault="00901828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>
        <w:rPr>
          <w:rFonts w:ascii="Times New Roman" w:hAnsi="Times New Roman" w:cs="Times New Roman"/>
          <w:b/>
          <w:bCs/>
          <w:sz w:val="22"/>
          <w:szCs w:val="22"/>
        </w:rPr>
        <w:t xml:space="preserve">Договор - </w:t>
      </w:r>
      <w:r w:rsidRPr="00017452">
        <w:rPr>
          <w:rFonts w:ascii="Times New Roman" w:hAnsi="Times New Roman" w:cs="Times New Roman"/>
          <w:sz w:val="22"/>
          <w:szCs w:val="22"/>
        </w:rPr>
        <w:t>договор между Клиентом и Банком, заключенный путем присоединения Клиента к Правила</w:t>
      </w:r>
      <w:r w:rsidR="00A0632A">
        <w:rPr>
          <w:rFonts w:ascii="Times New Roman" w:hAnsi="Times New Roman" w:cs="Times New Roman"/>
          <w:sz w:val="22"/>
          <w:szCs w:val="22"/>
        </w:rPr>
        <w:t>м</w:t>
      </w:r>
      <w:r w:rsidRPr="00017452">
        <w:rPr>
          <w:rFonts w:ascii="Times New Roman" w:hAnsi="Times New Roman" w:cs="Times New Roman"/>
          <w:sz w:val="22"/>
          <w:szCs w:val="22"/>
        </w:rPr>
        <w:t xml:space="preserve"> предоставления и обслуживания международных расчетных банковских карт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017452">
        <w:rPr>
          <w:rFonts w:ascii="Times New Roman" w:hAnsi="Times New Roman" w:cs="Times New Roman"/>
          <w:sz w:val="22"/>
          <w:szCs w:val="22"/>
        </w:rPr>
        <w:t xml:space="preserve"> по которому Банк обязуется принимать и зачислять поступающие на Счет, открытый Клиенту, денежные средства, выполнять распоряжения Клиента о перечислении и выдаче соответствующих сумм со Счета и проведении других операций по Счету, </w:t>
      </w:r>
      <w:r w:rsidRPr="002D0F8F">
        <w:rPr>
          <w:rFonts w:ascii="Times New Roman" w:hAnsi="Times New Roman" w:cs="Times New Roman"/>
          <w:sz w:val="22"/>
          <w:szCs w:val="22"/>
        </w:rPr>
        <w:t>устанавливающий порядок предоставления, обслуживания и использования Карт.</w:t>
      </w:r>
      <w:proofErr w:type="gramEnd"/>
    </w:p>
    <w:p w:rsidR="002065A6" w:rsidRPr="002D0F8F" w:rsidRDefault="002065A6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2D0F8F">
        <w:rPr>
          <w:rFonts w:ascii="Times New Roman" w:hAnsi="Times New Roman" w:cs="Times New Roman"/>
          <w:b/>
          <w:bCs/>
          <w:sz w:val="22"/>
          <w:szCs w:val="22"/>
        </w:rPr>
        <w:t xml:space="preserve">Карта </w:t>
      </w:r>
      <w:r w:rsidRPr="002D0F8F">
        <w:rPr>
          <w:rFonts w:ascii="Times New Roman" w:hAnsi="Times New Roman" w:cs="Times New Roman"/>
          <w:sz w:val="22"/>
          <w:szCs w:val="22"/>
        </w:rPr>
        <w:t>– дебетовая карта</w:t>
      </w:r>
      <w:r w:rsidR="00274B80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  <w:lang w:val="en-US"/>
        </w:rPr>
        <w:t>Visa</w:t>
      </w:r>
      <w:r w:rsidR="00274B80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  <w:lang w:val="en-US"/>
        </w:rPr>
        <w:t>Classic</w:t>
      </w:r>
      <w:r w:rsidR="00010197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</w:rPr>
        <w:t>/</w:t>
      </w:r>
      <w:r w:rsidR="00010197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  <w:lang w:val="en-US"/>
        </w:rPr>
        <w:t>Visa</w:t>
      </w:r>
      <w:r w:rsidR="00274B80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  <w:lang w:val="en-US"/>
        </w:rPr>
        <w:t>Gold</w:t>
      </w:r>
      <w:r w:rsidR="00010197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</w:rPr>
        <w:t>/</w:t>
      </w:r>
      <w:r w:rsidR="00010197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  <w:lang w:val="en-US"/>
        </w:rPr>
        <w:t>MasterCard</w:t>
      </w:r>
      <w:r w:rsidR="00274B80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  <w:lang w:val="en-US"/>
        </w:rPr>
        <w:t>Standard</w:t>
      </w:r>
      <w:r w:rsidR="00010197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</w:rPr>
        <w:t>/</w:t>
      </w:r>
      <w:r w:rsidR="00010197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274B80" w:rsidRPr="002D0F8F">
        <w:rPr>
          <w:rFonts w:ascii="Times New Roman" w:hAnsi="Times New Roman" w:cs="Times New Roman"/>
          <w:sz w:val="22"/>
          <w:szCs w:val="22"/>
          <w:lang w:val="en-US"/>
        </w:rPr>
        <w:t>MasterCard</w:t>
      </w:r>
      <w:r w:rsidR="00274B80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010197" w:rsidRPr="002D0F8F">
        <w:rPr>
          <w:rFonts w:ascii="Times New Roman" w:hAnsi="Times New Roman" w:cs="Times New Roman"/>
          <w:sz w:val="22"/>
          <w:szCs w:val="22"/>
          <w:lang w:val="en-US"/>
        </w:rPr>
        <w:t>Gold</w:t>
      </w:r>
      <w:r w:rsidRPr="002D0F8F">
        <w:rPr>
          <w:rFonts w:ascii="Times New Roman" w:hAnsi="Times New Roman" w:cs="Times New Roman"/>
          <w:sz w:val="22"/>
          <w:szCs w:val="22"/>
        </w:rPr>
        <w:t>, эмитированная и обслуживаемая Банком, в соответствии с Правилами предоставления и обслуживания междунаро</w:t>
      </w:r>
      <w:r w:rsidR="008F09AD" w:rsidRPr="002D0F8F">
        <w:rPr>
          <w:rFonts w:ascii="Times New Roman" w:hAnsi="Times New Roman" w:cs="Times New Roman"/>
          <w:sz w:val="22"/>
          <w:szCs w:val="22"/>
        </w:rPr>
        <w:t>дных расчетных банковских карт АО Банк «Национальный стандарт».</w:t>
      </w:r>
    </w:p>
    <w:p w:rsidR="00505AC0" w:rsidRPr="00A25EBE" w:rsidRDefault="00505AC0" w:rsidP="00505AC0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2D0F8F">
        <w:rPr>
          <w:rFonts w:ascii="Times New Roman" w:hAnsi="Times New Roman" w:cs="Times New Roman"/>
          <w:b/>
          <w:bCs/>
          <w:sz w:val="22"/>
          <w:szCs w:val="22"/>
        </w:rPr>
        <w:t>Карточный счет (Счет)</w:t>
      </w:r>
      <w:r w:rsidRPr="002D0F8F">
        <w:rPr>
          <w:rFonts w:ascii="Times New Roman" w:hAnsi="Times New Roman" w:cs="Times New Roman"/>
          <w:snapToGrid w:val="0"/>
          <w:sz w:val="22"/>
          <w:szCs w:val="22"/>
        </w:rPr>
        <w:t xml:space="preserve"> </w:t>
      </w:r>
      <w:r w:rsidRPr="002D0F8F">
        <w:rPr>
          <w:rFonts w:ascii="Times New Roman" w:hAnsi="Times New Roman" w:cs="Times New Roman"/>
          <w:bCs/>
          <w:snapToGrid w:val="0"/>
          <w:sz w:val="22"/>
          <w:szCs w:val="22"/>
        </w:rPr>
        <w:t>–</w:t>
      </w:r>
      <w:r w:rsidRPr="002D0F8F">
        <w:rPr>
          <w:rFonts w:ascii="Times New Roman" w:hAnsi="Times New Roman" w:cs="Times New Roman"/>
          <w:b/>
          <w:snapToGrid w:val="0"/>
          <w:sz w:val="22"/>
          <w:szCs w:val="22"/>
        </w:rPr>
        <w:t xml:space="preserve"> </w:t>
      </w:r>
      <w:r w:rsidRPr="002D0F8F">
        <w:rPr>
          <w:rFonts w:ascii="Times New Roman" w:hAnsi="Times New Roman" w:cs="Times New Roman"/>
          <w:sz w:val="22"/>
          <w:szCs w:val="22"/>
        </w:rPr>
        <w:t>банковский счет, открытый Банком в валюте РФ Клиенту</w:t>
      </w:r>
      <w:r w:rsidRPr="00A25EBE">
        <w:rPr>
          <w:rFonts w:ascii="Times New Roman" w:hAnsi="Times New Roman" w:cs="Times New Roman"/>
          <w:sz w:val="22"/>
          <w:szCs w:val="22"/>
        </w:rPr>
        <w:t xml:space="preserve"> в целях осуществления расчетов по операциям с использованием Карты и/или ее реквизитов.</w:t>
      </w:r>
    </w:p>
    <w:p w:rsidR="002065A6" w:rsidRPr="00A25EBE" w:rsidRDefault="002065A6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A25EBE">
        <w:rPr>
          <w:rFonts w:ascii="Times New Roman" w:hAnsi="Times New Roman" w:cs="Times New Roman"/>
          <w:b/>
          <w:bCs/>
          <w:sz w:val="22"/>
          <w:szCs w:val="22"/>
        </w:rPr>
        <w:t xml:space="preserve">Расходная операция </w:t>
      </w:r>
      <w:r w:rsidRPr="00A25EBE">
        <w:rPr>
          <w:rFonts w:ascii="Times New Roman" w:hAnsi="Times New Roman" w:cs="Times New Roman"/>
          <w:sz w:val="22"/>
          <w:szCs w:val="22"/>
        </w:rPr>
        <w:t>–</w:t>
      </w:r>
      <w:r w:rsidR="00E8245A" w:rsidRPr="00A25EBE">
        <w:rPr>
          <w:rFonts w:ascii="Times New Roman" w:hAnsi="Times New Roman" w:cs="Times New Roman"/>
          <w:sz w:val="22"/>
          <w:szCs w:val="22"/>
        </w:rPr>
        <w:t xml:space="preserve"> </w:t>
      </w:r>
      <w:r w:rsidR="00FF0C9C" w:rsidRPr="00A25EBE">
        <w:rPr>
          <w:rFonts w:ascii="Times New Roman" w:hAnsi="Times New Roman" w:cs="Times New Roman"/>
          <w:sz w:val="22"/>
          <w:szCs w:val="22"/>
        </w:rPr>
        <w:t xml:space="preserve">отраженная по Карточному счету </w:t>
      </w:r>
      <w:r w:rsidR="00E8245A" w:rsidRPr="00A25EBE">
        <w:rPr>
          <w:rFonts w:ascii="Times New Roman" w:hAnsi="Times New Roman" w:cs="Times New Roman"/>
          <w:sz w:val="22"/>
          <w:szCs w:val="22"/>
        </w:rPr>
        <w:t>о</w:t>
      </w:r>
      <w:r w:rsidRPr="00A25EBE">
        <w:rPr>
          <w:rFonts w:ascii="Times New Roman" w:hAnsi="Times New Roman" w:cs="Times New Roman"/>
          <w:sz w:val="22"/>
          <w:szCs w:val="22"/>
        </w:rPr>
        <w:t>перация, совершенная Держателем Карты с использов</w:t>
      </w:r>
      <w:r w:rsidR="002C76D8" w:rsidRPr="00A25EBE">
        <w:rPr>
          <w:rFonts w:ascii="Times New Roman" w:hAnsi="Times New Roman" w:cs="Times New Roman"/>
          <w:sz w:val="22"/>
          <w:szCs w:val="22"/>
        </w:rPr>
        <w:t>анием Карты и/или ее рек</w:t>
      </w:r>
      <w:r w:rsidR="0085742C" w:rsidRPr="00A25EBE">
        <w:rPr>
          <w:rFonts w:ascii="Times New Roman" w:hAnsi="Times New Roman" w:cs="Times New Roman"/>
          <w:sz w:val="22"/>
          <w:szCs w:val="22"/>
        </w:rPr>
        <w:t>виз</w:t>
      </w:r>
      <w:r w:rsidR="002C76D8" w:rsidRPr="00A25EBE">
        <w:rPr>
          <w:rFonts w:ascii="Times New Roman" w:hAnsi="Times New Roman" w:cs="Times New Roman"/>
          <w:sz w:val="22"/>
          <w:szCs w:val="22"/>
        </w:rPr>
        <w:t>итов.</w:t>
      </w:r>
    </w:p>
    <w:p w:rsidR="0085742C" w:rsidRPr="00274B80" w:rsidRDefault="0085742C" w:rsidP="0085742C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A25EBE">
        <w:rPr>
          <w:rFonts w:ascii="Times New Roman" w:hAnsi="Times New Roman" w:cs="Times New Roman"/>
          <w:sz w:val="22"/>
          <w:szCs w:val="22"/>
        </w:rPr>
        <w:t>К Расходным операциям относятся операции, совершенные с использованием</w:t>
      </w:r>
      <w:r w:rsidRPr="00274B80">
        <w:rPr>
          <w:rFonts w:ascii="Times New Roman" w:hAnsi="Times New Roman" w:cs="Times New Roman"/>
          <w:sz w:val="22"/>
          <w:szCs w:val="22"/>
        </w:rPr>
        <w:t xml:space="preserve"> Карты (реквизитов Карты), связанные с приобретением товаров/работ/услуг, за исключением: </w:t>
      </w:r>
    </w:p>
    <w:p w:rsidR="0085742C" w:rsidRPr="00274B80" w:rsidRDefault="002B6EF4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 по получению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 наличных денежных средств и услуги кредитных организаций (MCC*: 6010, 6011, 6012); </w:t>
      </w:r>
    </w:p>
    <w:p w:rsidR="0085742C" w:rsidRPr="00274B80" w:rsidRDefault="0085742C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</w:t>
      </w:r>
      <w:r w:rsidR="002B6EF4" w:rsidRPr="00274B80">
        <w:rPr>
          <w:rFonts w:ascii="Times New Roman" w:hAnsi="Times New Roman" w:cs="Times New Roman"/>
          <w:sz w:val="22"/>
          <w:szCs w:val="22"/>
        </w:rPr>
        <w:t>пераций по</w:t>
      </w:r>
      <w:r w:rsidRPr="00274B80">
        <w:rPr>
          <w:rFonts w:ascii="Times New Roman" w:hAnsi="Times New Roman" w:cs="Times New Roman"/>
          <w:sz w:val="22"/>
          <w:szCs w:val="22"/>
        </w:rPr>
        <w:t xml:space="preserve"> о</w:t>
      </w:r>
      <w:r w:rsidR="002B6EF4" w:rsidRPr="00274B80">
        <w:rPr>
          <w:rFonts w:ascii="Times New Roman" w:hAnsi="Times New Roman" w:cs="Times New Roman"/>
          <w:sz w:val="22"/>
          <w:szCs w:val="22"/>
        </w:rPr>
        <w:t>пла</w:t>
      </w:r>
      <w:r w:rsidRPr="00274B80">
        <w:rPr>
          <w:rFonts w:ascii="Times New Roman" w:hAnsi="Times New Roman" w:cs="Times New Roman"/>
          <w:sz w:val="22"/>
          <w:szCs w:val="22"/>
        </w:rPr>
        <w:t>т</w:t>
      </w:r>
      <w:r w:rsidR="002B6EF4" w:rsidRPr="00274B80">
        <w:rPr>
          <w:rFonts w:ascii="Times New Roman" w:hAnsi="Times New Roman" w:cs="Times New Roman"/>
          <w:sz w:val="22"/>
          <w:szCs w:val="22"/>
        </w:rPr>
        <w:t>е</w:t>
      </w:r>
      <w:r w:rsidRPr="00274B80">
        <w:rPr>
          <w:rFonts w:ascii="Times New Roman" w:hAnsi="Times New Roman" w:cs="Times New Roman"/>
          <w:sz w:val="22"/>
          <w:szCs w:val="22"/>
        </w:rPr>
        <w:t xml:space="preserve"> коммунальных услуг (MCC*: 4900); </w:t>
      </w:r>
    </w:p>
    <w:p w:rsidR="0085742C" w:rsidRPr="00274B80" w:rsidRDefault="002B6EF4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 по оплате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 государственных и налоговых платежей, алиментов, штрафов (MCC*: 9211, 9222, 9311, 9399). </w:t>
      </w:r>
    </w:p>
    <w:p w:rsidR="0085742C" w:rsidRPr="00274B80" w:rsidRDefault="002B6EF4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 по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 проведени</w:t>
      </w:r>
      <w:r w:rsidRPr="00274B80">
        <w:rPr>
          <w:rFonts w:ascii="Times New Roman" w:hAnsi="Times New Roman" w:cs="Times New Roman"/>
          <w:sz w:val="22"/>
          <w:szCs w:val="22"/>
        </w:rPr>
        <w:t xml:space="preserve">ю 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платежей в пользу операторов связи (MCC*: 4814). </w:t>
      </w:r>
    </w:p>
    <w:p w:rsidR="0085742C" w:rsidRPr="00274B80" w:rsidRDefault="002B6EF4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 по проведению платежей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 в казино, тотализаторах и иных игорных заведениях (MCC*: 6529, 6530, 7995); </w:t>
      </w:r>
    </w:p>
    <w:p w:rsidR="0085742C" w:rsidRPr="00274B80" w:rsidRDefault="002B6EF4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операций, связанных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 с покупкой дорожных чеков, лотерейных билетов, ценных бумаг и драгоценных металлов (MCC*: 5094, 6211, 9754, 9223); </w:t>
      </w:r>
    </w:p>
    <w:p w:rsidR="0085742C" w:rsidRPr="00274B80" w:rsidRDefault="002B6EF4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 в пользу страховых компаний и паевых фондов (MCC*: 6300, 5960); </w:t>
      </w:r>
    </w:p>
    <w:p w:rsidR="0085742C" w:rsidRPr="00274B80" w:rsidRDefault="002B6EF4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lastRenderedPageBreak/>
        <w:t>операций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 в пользу ломбардов (MCC*: 5933); </w:t>
      </w:r>
    </w:p>
    <w:p w:rsidR="0085742C" w:rsidRPr="00274B80" w:rsidRDefault="002B6EF4" w:rsidP="0085742C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</w:t>
      </w:r>
      <w:r w:rsidR="0085742C" w:rsidRPr="00274B80">
        <w:rPr>
          <w:rFonts w:ascii="Times New Roman" w:hAnsi="Times New Roman" w:cs="Times New Roman"/>
          <w:sz w:val="22"/>
          <w:szCs w:val="22"/>
        </w:rPr>
        <w:t xml:space="preserve"> пополнения электронных кошельков и приобретения предоплаченных карт (MCC*: 6050, 6051); </w:t>
      </w:r>
    </w:p>
    <w:p w:rsidR="00E8245A" w:rsidRPr="00274B80" w:rsidRDefault="002B6EF4" w:rsidP="006D64FB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операций, связанных</w:t>
      </w:r>
      <w:r w:rsidR="00E8245A" w:rsidRPr="00274B80">
        <w:rPr>
          <w:rFonts w:ascii="Times New Roman" w:hAnsi="Times New Roman" w:cs="Times New Roman"/>
          <w:sz w:val="22"/>
          <w:szCs w:val="22"/>
        </w:rPr>
        <w:t xml:space="preserve"> с перечислением денежных средств на банковские счета и банковские карты, а также операции с финансовыми организациями (MCC*: 6012, 6532-6540, 4829);</w:t>
      </w:r>
    </w:p>
    <w:p w:rsidR="006D64FB" w:rsidRPr="00274B80" w:rsidRDefault="002B6EF4" w:rsidP="006D64FB">
      <w:pPr>
        <w:pStyle w:val="Default"/>
        <w:numPr>
          <w:ilvl w:val="0"/>
          <w:numId w:val="13"/>
        </w:numPr>
        <w:spacing w:afterLines="50" w:after="120"/>
        <w:ind w:left="714" w:hanging="357"/>
        <w:jc w:val="both"/>
        <w:rPr>
          <w:rFonts w:ascii="Times New Roman" w:hAnsi="Times New Roman" w:cs="Times New Roman"/>
          <w:sz w:val="22"/>
          <w:szCs w:val="22"/>
        </w:rPr>
      </w:pPr>
      <w:r w:rsidRPr="00274B80">
        <w:rPr>
          <w:rFonts w:ascii="Times New Roman" w:hAnsi="Times New Roman" w:cs="Times New Roman"/>
          <w:sz w:val="22"/>
          <w:szCs w:val="22"/>
        </w:rPr>
        <w:t>операций, совершенных</w:t>
      </w:r>
      <w:r w:rsidR="006D64FB" w:rsidRPr="00274B80">
        <w:rPr>
          <w:rFonts w:ascii="Times New Roman" w:hAnsi="Times New Roman" w:cs="Times New Roman"/>
          <w:sz w:val="22"/>
          <w:szCs w:val="22"/>
        </w:rPr>
        <w:t xml:space="preserve"> по счету банковской карты в системе Интернет-банк.</w:t>
      </w:r>
    </w:p>
    <w:p w:rsidR="00EA4525" w:rsidRPr="005C1E60" w:rsidRDefault="00EA4525" w:rsidP="006105E0">
      <w:pPr>
        <w:pStyle w:val="Default"/>
        <w:spacing w:afterLines="100" w:after="240"/>
        <w:ind w:left="142"/>
        <w:jc w:val="both"/>
        <w:rPr>
          <w:rFonts w:ascii="Times New Roman" w:hAnsi="Times New Roman" w:cs="Times New Roman"/>
          <w:i/>
          <w:sz w:val="22"/>
          <w:szCs w:val="22"/>
        </w:rPr>
      </w:pPr>
      <w:r w:rsidRPr="00274B80">
        <w:rPr>
          <w:rFonts w:ascii="Times New Roman" w:hAnsi="Times New Roman" w:cs="Times New Roman"/>
          <w:i/>
          <w:sz w:val="22"/>
          <w:szCs w:val="22"/>
        </w:rPr>
        <w:t>*</w:t>
      </w:r>
      <w:r w:rsidRPr="0031560C">
        <w:rPr>
          <w:rFonts w:ascii="Times New Roman" w:hAnsi="Times New Roman" w:cs="Times New Roman"/>
          <w:i/>
          <w:sz w:val="22"/>
          <w:szCs w:val="22"/>
        </w:rPr>
        <w:t>MCC (</w:t>
      </w:r>
      <w:proofErr w:type="spellStart"/>
      <w:r w:rsidRPr="0031560C">
        <w:rPr>
          <w:rFonts w:ascii="Times New Roman" w:hAnsi="Times New Roman" w:cs="Times New Roman"/>
          <w:i/>
          <w:sz w:val="22"/>
          <w:szCs w:val="22"/>
        </w:rPr>
        <w:t>Merchant</w:t>
      </w:r>
      <w:proofErr w:type="spellEnd"/>
      <w:r w:rsidRPr="0031560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31560C">
        <w:rPr>
          <w:rFonts w:ascii="Times New Roman" w:hAnsi="Times New Roman" w:cs="Times New Roman"/>
          <w:i/>
          <w:sz w:val="22"/>
          <w:szCs w:val="22"/>
        </w:rPr>
        <w:t>Category</w:t>
      </w:r>
      <w:proofErr w:type="spellEnd"/>
      <w:r w:rsidRPr="0031560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31560C">
        <w:rPr>
          <w:rFonts w:ascii="Times New Roman" w:hAnsi="Times New Roman" w:cs="Times New Roman"/>
          <w:i/>
          <w:sz w:val="22"/>
          <w:szCs w:val="22"/>
        </w:rPr>
        <w:t>Code</w:t>
      </w:r>
      <w:proofErr w:type="spellEnd"/>
      <w:r w:rsidRPr="0031560C">
        <w:rPr>
          <w:rFonts w:ascii="Times New Roman" w:hAnsi="Times New Roman" w:cs="Times New Roman"/>
          <w:i/>
          <w:sz w:val="22"/>
          <w:szCs w:val="22"/>
        </w:rPr>
        <w:t xml:space="preserve">, код категории торгово-сервисного предприятия) – </w:t>
      </w:r>
      <w:r w:rsidRPr="00ED1745">
        <w:rPr>
          <w:sz w:val="22"/>
          <w:szCs w:val="22"/>
        </w:rPr>
        <w:t>4</w:t>
      </w:r>
      <w:r w:rsidRPr="00364D6C">
        <w:rPr>
          <w:rFonts w:ascii="Times New Roman" w:hAnsi="Times New Roman" w:cs="Times New Roman"/>
          <w:i/>
          <w:sz w:val="22"/>
          <w:szCs w:val="22"/>
        </w:rPr>
        <w:t xml:space="preserve">-хзначный код, присвоенный торговой точке в соответствии с правилами платежных систем </w:t>
      </w:r>
      <w:proofErr w:type="spellStart"/>
      <w:r w:rsidRPr="00364D6C">
        <w:rPr>
          <w:rFonts w:ascii="Times New Roman" w:hAnsi="Times New Roman" w:cs="Times New Roman"/>
          <w:i/>
          <w:sz w:val="22"/>
          <w:szCs w:val="22"/>
        </w:rPr>
        <w:t>Visa</w:t>
      </w:r>
      <w:proofErr w:type="spellEnd"/>
      <w:r w:rsidRPr="00364D6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364D6C">
        <w:rPr>
          <w:rFonts w:ascii="Times New Roman" w:hAnsi="Times New Roman" w:cs="Times New Roman"/>
          <w:i/>
          <w:sz w:val="22"/>
          <w:szCs w:val="22"/>
        </w:rPr>
        <w:t>International</w:t>
      </w:r>
      <w:proofErr w:type="spellEnd"/>
      <w:r w:rsidRPr="00364D6C">
        <w:rPr>
          <w:rFonts w:ascii="Times New Roman" w:hAnsi="Times New Roman" w:cs="Times New Roman"/>
          <w:i/>
          <w:sz w:val="22"/>
          <w:szCs w:val="22"/>
        </w:rPr>
        <w:t xml:space="preserve"> и </w:t>
      </w:r>
      <w:proofErr w:type="spellStart"/>
      <w:r w:rsidRPr="00364D6C">
        <w:rPr>
          <w:rFonts w:ascii="Times New Roman" w:hAnsi="Times New Roman" w:cs="Times New Roman"/>
          <w:i/>
          <w:sz w:val="22"/>
          <w:szCs w:val="22"/>
        </w:rPr>
        <w:t>MasterCard</w:t>
      </w:r>
      <w:proofErr w:type="spellEnd"/>
      <w:r w:rsidRPr="00364D6C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spellStart"/>
      <w:r w:rsidRPr="00364D6C">
        <w:rPr>
          <w:rFonts w:ascii="Times New Roman" w:hAnsi="Times New Roman" w:cs="Times New Roman"/>
          <w:i/>
          <w:sz w:val="22"/>
          <w:szCs w:val="22"/>
        </w:rPr>
        <w:t>Worldwide</w:t>
      </w:r>
      <w:proofErr w:type="spellEnd"/>
      <w:r w:rsidRPr="00364D6C">
        <w:rPr>
          <w:rFonts w:ascii="Times New Roman" w:hAnsi="Times New Roman" w:cs="Times New Roman"/>
          <w:i/>
          <w:sz w:val="22"/>
          <w:szCs w:val="22"/>
        </w:rPr>
        <w:t xml:space="preserve"> и позволяющий однозначно определить товарную категорию торговой точки</w:t>
      </w:r>
      <w:r w:rsidRPr="005C1E60">
        <w:rPr>
          <w:rFonts w:ascii="Times New Roman" w:hAnsi="Times New Roman" w:cs="Times New Roman"/>
          <w:i/>
          <w:sz w:val="22"/>
          <w:szCs w:val="22"/>
        </w:rPr>
        <w:t>.</w:t>
      </w:r>
    </w:p>
    <w:p w:rsidR="00E8245A" w:rsidRPr="002D0F8F" w:rsidRDefault="00274B80" w:rsidP="00E8245A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5C1E60">
        <w:rPr>
          <w:rFonts w:ascii="Times New Roman" w:hAnsi="Times New Roman" w:cs="Times New Roman"/>
          <w:sz w:val="22"/>
          <w:szCs w:val="22"/>
        </w:rPr>
        <w:t xml:space="preserve">Вид операции определяется Банком в соответствии с правилами международных платежных  систем </w:t>
      </w:r>
      <w:proofErr w:type="spellStart"/>
      <w:r w:rsidRPr="005C1E60">
        <w:rPr>
          <w:rFonts w:ascii="Times New Roman" w:hAnsi="Times New Roman" w:cs="Times New Roman"/>
          <w:sz w:val="22"/>
          <w:szCs w:val="22"/>
        </w:rPr>
        <w:t>Visa</w:t>
      </w:r>
      <w:proofErr w:type="spellEnd"/>
      <w:r w:rsidRPr="005C1E6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5C1E60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Pr="005C1E60">
        <w:rPr>
          <w:rFonts w:ascii="Times New Roman" w:hAnsi="Times New Roman" w:cs="Times New Roman"/>
          <w:sz w:val="22"/>
          <w:szCs w:val="22"/>
        </w:rPr>
        <w:t xml:space="preserve"> и </w:t>
      </w:r>
      <w:proofErr w:type="spellStart"/>
      <w:r w:rsidRPr="005C1E60">
        <w:rPr>
          <w:rFonts w:ascii="Times New Roman" w:hAnsi="Times New Roman" w:cs="Times New Roman"/>
          <w:sz w:val="22"/>
          <w:szCs w:val="22"/>
        </w:rPr>
        <w:t>MasterCard</w:t>
      </w:r>
      <w:proofErr w:type="spellEnd"/>
      <w:r w:rsidRPr="005C1E60">
        <w:rPr>
          <w:rFonts w:ascii="Times New Roman" w:hAnsi="Times New Roman" w:cs="Times New Roman"/>
          <w:sz w:val="22"/>
          <w:szCs w:val="22"/>
        </w:rPr>
        <w:t xml:space="preserve">. В случае некорректного предоставления </w:t>
      </w:r>
      <w:r w:rsidR="00D52148" w:rsidRPr="005C1E60">
        <w:rPr>
          <w:rFonts w:ascii="Times New Roman" w:hAnsi="Times New Roman" w:cs="Times New Roman"/>
          <w:sz w:val="22"/>
          <w:szCs w:val="22"/>
        </w:rPr>
        <w:t>торговой организацией и/или банком-</w:t>
      </w:r>
      <w:proofErr w:type="spellStart"/>
      <w:r w:rsidR="00D52148" w:rsidRPr="002D0F8F">
        <w:rPr>
          <w:rFonts w:ascii="Times New Roman" w:hAnsi="Times New Roman" w:cs="Times New Roman"/>
          <w:sz w:val="22"/>
          <w:szCs w:val="22"/>
        </w:rPr>
        <w:t>эквайрером</w:t>
      </w:r>
      <w:proofErr w:type="spellEnd"/>
      <w:r w:rsidR="00D52148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Pr="002D0F8F">
        <w:rPr>
          <w:rFonts w:ascii="Times New Roman" w:hAnsi="Times New Roman" w:cs="Times New Roman"/>
          <w:sz w:val="22"/>
          <w:szCs w:val="22"/>
        </w:rPr>
        <w:t>информации о типе операции, Расходная операция может попадать в исключения и</w:t>
      </w:r>
      <w:r w:rsidR="00D52148" w:rsidRPr="002D0F8F">
        <w:rPr>
          <w:rFonts w:ascii="Times New Roman" w:hAnsi="Times New Roman" w:cs="Times New Roman"/>
          <w:sz w:val="22"/>
          <w:szCs w:val="22"/>
        </w:rPr>
        <w:t>/или</w:t>
      </w:r>
      <w:r w:rsidRPr="002D0F8F">
        <w:rPr>
          <w:rFonts w:ascii="Times New Roman" w:hAnsi="Times New Roman" w:cs="Times New Roman"/>
          <w:sz w:val="22"/>
          <w:szCs w:val="22"/>
        </w:rPr>
        <w:t xml:space="preserve"> не учитываться в Расчетной базе</w:t>
      </w:r>
      <w:r w:rsidR="00D52148" w:rsidRPr="002D0F8F">
        <w:rPr>
          <w:rFonts w:ascii="Times New Roman" w:hAnsi="Times New Roman" w:cs="Times New Roman"/>
          <w:sz w:val="22"/>
          <w:szCs w:val="22"/>
        </w:rPr>
        <w:t>.</w:t>
      </w:r>
      <w:r w:rsidR="00E8245A" w:rsidRPr="002D0F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25EBE" w:rsidRPr="002D0F8F" w:rsidRDefault="002065A6" w:rsidP="0085742C">
      <w:pPr>
        <w:pStyle w:val="Default"/>
        <w:spacing w:afterLines="100" w:after="24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D0F8F">
        <w:rPr>
          <w:rFonts w:ascii="Times New Roman" w:hAnsi="Times New Roman" w:cs="Times New Roman"/>
          <w:b/>
          <w:bCs/>
          <w:sz w:val="22"/>
          <w:szCs w:val="22"/>
        </w:rPr>
        <w:t xml:space="preserve">Расчетная база </w:t>
      </w:r>
      <w:r w:rsidRPr="002D0F8F">
        <w:rPr>
          <w:rFonts w:ascii="Times New Roman" w:hAnsi="Times New Roman" w:cs="Times New Roman"/>
          <w:sz w:val="22"/>
          <w:szCs w:val="22"/>
        </w:rPr>
        <w:t>– сумма Р</w:t>
      </w:r>
      <w:r w:rsidR="008F09AD" w:rsidRPr="002D0F8F">
        <w:rPr>
          <w:rFonts w:ascii="Times New Roman" w:hAnsi="Times New Roman" w:cs="Times New Roman"/>
          <w:sz w:val="22"/>
          <w:szCs w:val="22"/>
        </w:rPr>
        <w:t xml:space="preserve">асходных операций, </w:t>
      </w:r>
      <w:r w:rsidR="00362B22" w:rsidRPr="002D0F8F">
        <w:rPr>
          <w:rFonts w:ascii="Times New Roman" w:hAnsi="Times New Roman" w:cs="Times New Roman"/>
          <w:sz w:val="22"/>
          <w:szCs w:val="22"/>
        </w:rPr>
        <w:t xml:space="preserve">совершенных </w:t>
      </w:r>
      <w:r w:rsidR="005C1E60" w:rsidRPr="002D0F8F">
        <w:rPr>
          <w:rFonts w:ascii="Times New Roman" w:hAnsi="Times New Roman" w:cs="Times New Roman"/>
          <w:sz w:val="22"/>
          <w:szCs w:val="22"/>
        </w:rPr>
        <w:t xml:space="preserve">с использованием Карты и/или ее реквизитов </w:t>
      </w:r>
      <w:r w:rsidRPr="002D0F8F">
        <w:rPr>
          <w:rFonts w:ascii="Times New Roman" w:hAnsi="Times New Roman" w:cs="Times New Roman"/>
          <w:sz w:val="22"/>
          <w:szCs w:val="22"/>
        </w:rPr>
        <w:t>в течение периода проведения Акции, за вычетом операций</w:t>
      </w:r>
      <w:r w:rsidR="00A25EBE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Pr="002D0F8F">
        <w:rPr>
          <w:rFonts w:ascii="Times New Roman" w:hAnsi="Times New Roman" w:cs="Times New Roman"/>
          <w:sz w:val="22"/>
          <w:szCs w:val="22"/>
        </w:rPr>
        <w:t>возврата (отмены</w:t>
      </w:r>
      <w:r w:rsidR="00A25EBE" w:rsidRPr="002D0F8F">
        <w:rPr>
          <w:rFonts w:ascii="Times New Roman" w:hAnsi="Times New Roman" w:cs="Times New Roman"/>
          <w:sz w:val="22"/>
          <w:szCs w:val="22"/>
        </w:rPr>
        <w:t xml:space="preserve">) стоимости товаров/работ/услуг, </w:t>
      </w:r>
      <w:r w:rsidR="00A25EBE" w:rsidRPr="002D0F8F">
        <w:rPr>
          <w:rFonts w:ascii="Times New Roman" w:hAnsi="Times New Roman" w:cs="Times New Roman"/>
          <w:b/>
          <w:sz w:val="22"/>
          <w:szCs w:val="22"/>
        </w:rPr>
        <w:t>совершенных в одной из следующих категорий</w:t>
      </w:r>
      <w:r w:rsidR="00A25EBE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="00A25EBE" w:rsidRPr="002D0F8F">
        <w:rPr>
          <w:rFonts w:ascii="Times New Roman" w:hAnsi="Times New Roman" w:cs="Times New Roman"/>
          <w:b/>
          <w:sz w:val="22"/>
          <w:szCs w:val="22"/>
        </w:rPr>
        <w:t>торговых точек:</w:t>
      </w:r>
    </w:p>
    <w:p w:rsidR="00BB7BF1" w:rsidRPr="00A54E14" w:rsidRDefault="00BB7BF1" w:rsidP="00A54E14">
      <w:pPr>
        <w:jc w:val="both"/>
        <w:rPr>
          <w:color w:val="000000"/>
          <w:sz w:val="22"/>
          <w:szCs w:val="22"/>
        </w:rPr>
      </w:pPr>
      <w:r w:rsidRPr="002D0F8F">
        <w:rPr>
          <w:sz w:val="22"/>
          <w:szCs w:val="22"/>
        </w:rPr>
        <w:t>- «</w:t>
      </w:r>
      <w:r w:rsidR="00A54E14" w:rsidRPr="00A54E14">
        <w:rPr>
          <w:color w:val="000000"/>
          <w:sz w:val="22"/>
          <w:szCs w:val="22"/>
        </w:rPr>
        <w:t>Садоводство и ландшафтный сервис</w:t>
      </w:r>
      <w:r w:rsidRPr="002D0F8F">
        <w:rPr>
          <w:sz w:val="22"/>
          <w:szCs w:val="22"/>
        </w:rPr>
        <w:t>» (</w:t>
      </w:r>
      <w:r w:rsidRPr="002D0F8F">
        <w:rPr>
          <w:sz w:val="22"/>
          <w:szCs w:val="22"/>
          <w:lang w:val="en-US"/>
        </w:rPr>
        <w:t>MCC</w:t>
      </w:r>
      <w:r w:rsidRPr="002D0F8F">
        <w:rPr>
          <w:sz w:val="22"/>
          <w:szCs w:val="22"/>
        </w:rPr>
        <w:t xml:space="preserve">-код: </w:t>
      </w:r>
      <w:r w:rsidR="00BE69BF">
        <w:rPr>
          <w:sz w:val="22"/>
          <w:szCs w:val="22"/>
        </w:rPr>
        <w:t>0780</w:t>
      </w:r>
      <w:r w:rsidRPr="002D0F8F">
        <w:rPr>
          <w:sz w:val="22"/>
          <w:szCs w:val="22"/>
        </w:rPr>
        <w:t>)</w:t>
      </w:r>
    </w:p>
    <w:p w:rsidR="00BB7BF1" w:rsidRPr="00A54E14" w:rsidRDefault="00BB7BF1" w:rsidP="00A54E14">
      <w:pPr>
        <w:jc w:val="both"/>
        <w:rPr>
          <w:color w:val="000000"/>
          <w:sz w:val="22"/>
          <w:szCs w:val="22"/>
        </w:rPr>
      </w:pPr>
      <w:r w:rsidRPr="002D0F8F">
        <w:rPr>
          <w:sz w:val="22"/>
          <w:szCs w:val="22"/>
        </w:rPr>
        <w:t>- «</w:t>
      </w:r>
      <w:r w:rsidR="00A54E14" w:rsidRPr="00A54E14">
        <w:rPr>
          <w:color w:val="000000"/>
          <w:sz w:val="22"/>
          <w:szCs w:val="22"/>
        </w:rPr>
        <w:t>Садовый инвентарь и инструменты</w:t>
      </w:r>
      <w:r w:rsidRPr="002D0F8F">
        <w:rPr>
          <w:sz w:val="22"/>
          <w:szCs w:val="22"/>
        </w:rPr>
        <w:t>» (</w:t>
      </w:r>
      <w:r w:rsidRPr="002D0F8F">
        <w:rPr>
          <w:sz w:val="22"/>
          <w:szCs w:val="22"/>
          <w:lang w:val="en-US"/>
        </w:rPr>
        <w:t>MCC</w:t>
      </w:r>
      <w:r w:rsidRPr="002D0F8F">
        <w:rPr>
          <w:sz w:val="22"/>
          <w:szCs w:val="22"/>
        </w:rPr>
        <w:t xml:space="preserve">-код: </w:t>
      </w:r>
      <w:r w:rsidR="00A54E14">
        <w:rPr>
          <w:sz w:val="22"/>
          <w:szCs w:val="22"/>
        </w:rPr>
        <w:t>5072</w:t>
      </w:r>
      <w:r w:rsidRPr="002D0F8F">
        <w:rPr>
          <w:sz w:val="22"/>
          <w:szCs w:val="22"/>
        </w:rPr>
        <w:t>)</w:t>
      </w:r>
    </w:p>
    <w:p w:rsidR="00BB7BF1" w:rsidRDefault="00740320" w:rsidP="00A54E14">
      <w:pPr>
        <w:jc w:val="both"/>
        <w:rPr>
          <w:sz w:val="22"/>
          <w:szCs w:val="22"/>
        </w:rPr>
      </w:pPr>
      <w:r w:rsidRPr="002D0F8F">
        <w:rPr>
          <w:sz w:val="22"/>
          <w:szCs w:val="22"/>
        </w:rPr>
        <w:t>- «</w:t>
      </w:r>
      <w:r w:rsidR="00A54E14" w:rsidRPr="00A54E14">
        <w:rPr>
          <w:color w:val="000000"/>
          <w:sz w:val="22"/>
          <w:szCs w:val="22"/>
        </w:rPr>
        <w:t>Садовые принадлежности (в том числе для ухода за газонами)</w:t>
      </w:r>
      <w:r w:rsidRPr="002D0F8F">
        <w:rPr>
          <w:sz w:val="22"/>
          <w:szCs w:val="22"/>
        </w:rPr>
        <w:t>» (</w:t>
      </w:r>
      <w:r w:rsidRPr="002D0F8F">
        <w:rPr>
          <w:sz w:val="22"/>
          <w:szCs w:val="22"/>
          <w:lang w:val="en-US"/>
        </w:rPr>
        <w:t>MCC</w:t>
      </w:r>
      <w:r w:rsidRPr="002D0F8F">
        <w:rPr>
          <w:sz w:val="22"/>
          <w:szCs w:val="22"/>
        </w:rPr>
        <w:t xml:space="preserve">-код </w:t>
      </w:r>
      <w:r w:rsidR="00A54E14">
        <w:rPr>
          <w:sz w:val="22"/>
          <w:szCs w:val="22"/>
        </w:rPr>
        <w:t>5261</w:t>
      </w:r>
      <w:r w:rsidRPr="002D0F8F">
        <w:rPr>
          <w:sz w:val="22"/>
          <w:szCs w:val="22"/>
        </w:rPr>
        <w:t>)</w:t>
      </w:r>
    </w:p>
    <w:p w:rsidR="00355221" w:rsidRDefault="00355221" w:rsidP="0035522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«Рестораны и </w:t>
      </w:r>
      <w:r w:rsidRPr="00355221">
        <w:rPr>
          <w:color w:val="000000"/>
          <w:sz w:val="22"/>
          <w:szCs w:val="22"/>
        </w:rPr>
        <w:t xml:space="preserve"> кафе</w:t>
      </w:r>
      <w:r>
        <w:rPr>
          <w:color w:val="000000"/>
          <w:sz w:val="22"/>
          <w:szCs w:val="22"/>
        </w:rPr>
        <w:t>» (МСС-код 5812)</w:t>
      </w:r>
      <w:r w:rsidRPr="00355221">
        <w:rPr>
          <w:color w:val="000000"/>
          <w:sz w:val="22"/>
          <w:szCs w:val="22"/>
        </w:rPr>
        <w:t xml:space="preserve"> </w:t>
      </w:r>
    </w:p>
    <w:p w:rsidR="00355221" w:rsidRPr="00355221" w:rsidRDefault="00355221" w:rsidP="0035522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«Б</w:t>
      </w:r>
      <w:r w:rsidRPr="00355221">
        <w:rPr>
          <w:color w:val="000000"/>
          <w:sz w:val="22"/>
          <w:szCs w:val="22"/>
        </w:rPr>
        <w:t>ары</w:t>
      </w:r>
      <w:r>
        <w:rPr>
          <w:color w:val="000000"/>
          <w:sz w:val="22"/>
          <w:szCs w:val="22"/>
        </w:rPr>
        <w:t>, ночные клубы и т.д.» (МСС-код 5813)</w:t>
      </w:r>
    </w:p>
    <w:p w:rsidR="00355221" w:rsidRPr="00355221" w:rsidRDefault="00355221" w:rsidP="0035522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</w:t>
      </w:r>
      <w:r w:rsidRPr="00355221">
        <w:rPr>
          <w:color w:val="000000"/>
          <w:sz w:val="22"/>
          <w:szCs w:val="22"/>
        </w:rPr>
        <w:t>Предприятия быстрого питания, закусочные, буфеты</w:t>
      </w:r>
      <w:r>
        <w:rPr>
          <w:color w:val="000000"/>
          <w:sz w:val="22"/>
          <w:szCs w:val="22"/>
        </w:rPr>
        <w:t>» (МСС-код 5814)</w:t>
      </w:r>
    </w:p>
    <w:p w:rsidR="00A54E14" w:rsidRDefault="00355221" w:rsidP="00A54E14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</w:t>
      </w:r>
      <w:r w:rsidRPr="00355221">
        <w:rPr>
          <w:color w:val="000000"/>
          <w:sz w:val="22"/>
          <w:szCs w:val="22"/>
        </w:rPr>
        <w:t>Арт-галереи</w:t>
      </w:r>
      <w:r>
        <w:rPr>
          <w:color w:val="000000"/>
          <w:sz w:val="22"/>
          <w:szCs w:val="22"/>
        </w:rPr>
        <w:t>» (МСС-код 5971)</w:t>
      </w:r>
    </w:p>
    <w:p w:rsidR="00355221" w:rsidRDefault="00355221" w:rsidP="0035522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</w:t>
      </w:r>
      <w:r w:rsidRPr="00355221">
        <w:rPr>
          <w:color w:val="000000"/>
          <w:sz w:val="22"/>
          <w:szCs w:val="22"/>
        </w:rPr>
        <w:t>Кинотеатры</w:t>
      </w:r>
      <w:r>
        <w:rPr>
          <w:color w:val="000000"/>
          <w:sz w:val="22"/>
          <w:szCs w:val="22"/>
        </w:rPr>
        <w:t>» (МСС-код 7832)</w:t>
      </w:r>
    </w:p>
    <w:p w:rsidR="00355221" w:rsidRDefault="00355221" w:rsidP="0035522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«Билетные кассы» (МСС-код 7922)</w:t>
      </w:r>
    </w:p>
    <w:p w:rsidR="00355221" w:rsidRDefault="00355221" w:rsidP="0035522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</w:t>
      </w:r>
      <w:r w:rsidRPr="00355221">
        <w:rPr>
          <w:color w:val="000000"/>
          <w:sz w:val="22"/>
          <w:szCs w:val="22"/>
        </w:rPr>
        <w:t>Бильярдные</w:t>
      </w:r>
      <w:r>
        <w:rPr>
          <w:color w:val="000000"/>
          <w:sz w:val="22"/>
          <w:szCs w:val="22"/>
        </w:rPr>
        <w:t>» (МСС-код 7932)</w:t>
      </w:r>
    </w:p>
    <w:p w:rsidR="00355221" w:rsidRDefault="00355221" w:rsidP="0035522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</w:t>
      </w:r>
      <w:r w:rsidRPr="00355221">
        <w:rPr>
          <w:color w:val="000000"/>
          <w:sz w:val="22"/>
          <w:szCs w:val="22"/>
        </w:rPr>
        <w:t>Боулинг</w:t>
      </w:r>
      <w:r w:rsidR="00A7672A">
        <w:rPr>
          <w:color w:val="000000"/>
          <w:sz w:val="22"/>
          <w:szCs w:val="22"/>
        </w:rPr>
        <w:t>» (МСС-код 7933</w:t>
      </w:r>
      <w:r>
        <w:rPr>
          <w:color w:val="000000"/>
          <w:sz w:val="22"/>
          <w:szCs w:val="22"/>
        </w:rPr>
        <w:t>)</w:t>
      </w:r>
    </w:p>
    <w:p w:rsidR="00355221" w:rsidRDefault="00355221" w:rsidP="00355221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</w:t>
      </w:r>
      <w:r w:rsidRPr="00355221">
        <w:rPr>
          <w:color w:val="000000"/>
          <w:sz w:val="22"/>
          <w:szCs w:val="22"/>
        </w:rPr>
        <w:t>Туристические достопримечательности и выставки</w:t>
      </w:r>
      <w:r>
        <w:rPr>
          <w:color w:val="000000"/>
          <w:sz w:val="22"/>
          <w:szCs w:val="22"/>
        </w:rPr>
        <w:t xml:space="preserve">» (МСС-код </w:t>
      </w:r>
      <w:r w:rsidR="00A7672A">
        <w:rPr>
          <w:color w:val="000000"/>
          <w:sz w:val="22"/>
          <w:szCs w:val="22"/>
        </w:rPr>
        <w:t>7991</w:t>
      </w:r>
      <w:r>
        <w:rPr>
          <w:color w:val="000000"/>
          <w:sz w:val="22"/>
          <w:szCs w:val="22"/>
        </w:rPr>
        <w:t>)</w:t>
      </w:r>
    </w:p>
    <w:p w:rsidR="00AC6896" w:rsidRDefault="00AC6896" w:rsidP="00AC689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</w:t>
      </w:r>
      <w:r w:rsidRPr="00AC6896">
        <w:rPr>
          <w:color w:val="000000"/>
          <w:sz w:val="22"/>
          <w:szCs w:val="22"/>
        </w:rPr>
        <w:t>Парки развлечений, цирки</w:t>
      </w:r>
      <w:r>
        <w:rPr>
          <w:color w:val="000000"/>
          <w:sz w:val="22"/>
          <w:szCs w:val="22"/>
        </w:rPr>
        <w:t>» (МСС-код 7996)</w:t>
      </w:r>
    </w:p>
    <w:p w:rsidR="00AC6896" w:rsidRDefault="00AC6896" w:rsidP="00AC6896">
      <w:pP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«</w:t>
      </w:r>
      <w:r w:rsidRPr="00AC6896">
        <w:rPr>
          <w:color w:val="000000"/>
          <w:sz w:val="22"/>
          <w:szCs w:val="22"/>
        </w:rPr>
        <w:t>Аквариумы, дельфинарии, океанариумы</w:t>
      </w:r>
      <w:r>
        <w:rPr>
          <w:color w:val="000000"/>
          <w:sz w:val="22"/>
          <w:szCs w:val="22"/>
        </w:rPr>
        <w:t>» (МСС-код 7998)</w:t>
      </w:r>
    </w:p>
    <w:p w:rsidR="00355221" w:rsidRPr="00A54E14" w:rsidRDefault="00355221" w:rsidP="00A54E14">
      <w:pPr>
        <w:jc w:val="both"/>
        <w:rPr>
          <w:color w:val="000000"/>
          <w:sz w:val="22"/>
          <w:szCs w:val="22"/>
        </w:rPr>
      </w:pPr>
    </w:p>
    <w:p w:rsidR="00E8245A" w:rsidRDefault="00A25EBE" w:rsidP="0085742C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A25EBE">
        <w:rPr>
          <w:rFonts w:ascii="Times New Roman" w:hAnsi="Times New Roman" w:cs="Times New Roman"/>
          <w:sz w:val="22"/>
          <w:szCs w:val="22"/>
        </w:rPr>
        <w:t>Расчетная База о</w:t>
      </w:r>
      <w:r w:rsidR="00E525BA" w:rsidRPr="00A25EBE">
        <w:rPr>
          <w:rFonts w:ascii="Times New Roman" w:hAnsi="Times New Roman" w:cs="Times New Roman"/>
          <w:sz w:val="22"/>
          <w:szCs w:val="22"/>
        </w:rPr>
        <w:t xml:space="preserve">пределяется Банком за период проведения Акции на основании Расходных операций, </w:t>
      </w:r>
      <w:r w:rsidR="006B4731">
        <w:rPr>
          <w:rFonts w:ascii="Times New Roman" w:hAnsi="Times New Roman" w:cs="Times New Roman"/>
          <w:sz w:val="22"/>
          <w:szCs w:val="22"/>
        </w:rPr>
        <w:t>отраженных  по</w:t>
      </w:r>
      <w:r w:rsidR="00274B80" w:rsidRPr="00A25EBE">
        <w:rPr>
          <w:rFonts w:ascii="Times New Roman" w:hAnsi="Times New Roman" w:cs="Times New Roman"/>
          <w:sz w:val="22"/>
          <w:szCs w:val="22"/>
        </w:rPr>
        <w:t xml:space="preserve"> Счет</w:t>
      </w:r>
      <w:r w:rsidR="006B4731">
        <w:rPr>
          <w:rFonts w:ascii="Times New Roman" w:hAnsi="Times New Roman" w:cs="Times New Roman"/>
          <w:sz w:val="22"/>
          <w:szCs w:val="22"/>
        </w:rPr>
        <w:t>у</w:t>
      </w:r>
      <w:r w:rsidR="00E525BA" w:rsidRPr="00A25EBE">
        <w:rPr>
          <w:rFonts w:ascii="Times New Roman" w:hAnsi="Times New Roman" w:cs="Times New Roman"/>
          <w:sz w:val="22"/>
          <w:szCs w:val="22"/>
        </w:rPr>
        <w:t xml:space="preserve"> </w:t>
      </w:r>
      <w:r w:rsidR="00E8245A" w:rsidRPr="00A25EBE">
        <w:rPr>
          <w:rFonts w:ascii="Times New Roman" w:hAnsi="Times New Roman" w:cs="Times New Roman"/>
          <w:sz w:val="22"/>
          <w:szCs w:val="22"/>
        </w:rPr>
        <w:t>Клиента.</w:t>
      </w:r>
    </w:p>
    <w:p w:rsidR="00274B80" w:rsidRPr="005C1E60" w:rsidRDefault="00274B80" w:rsidP="00274B80">
      <w:pPr>
        <w:pStyle w:val="Default"/>
        <w:spacing w:afterLines="100" w:after="2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C1E60">
        <w:rPr>
          <w:rFonts w:ascii="Times New Roman" w:hAnsi="Times New Roman" w:cs="Times New Roman"/>
          <w:b/>
          <w:bCs/>
          <w:sz w:val="22"/>
          <w:szCs w:val="22"/>
        </w:rPr>
        <w:t xml:space="preserve">Период проведения Акции – </w:t>
      </w:r>
      <w:r w:rsidRPr="005C1E60">
        <w:rPr>
          <w:rFonts w:ascii="Times New Roman" w:hAnsi="Times New Roman" w:cs="Times New Roman"/>
          <w:bCs/>
          <w:sz w:val="22"/>
          <w:szCs w:val="22"/>
        </w:rPr>
        <w:t xml:space="preserve">с </w:t>
      </w:r>
      <w:r w:rsidR="00AC6896">
        <w:rPr>
          <w:rFonts w:ascii="Times New Roman" w:hAnsi="Times New Roman" w:cs="Times New Roman"/>
          <w:bCs/>
          <w:sz w:val="22"/>
          <w:szCs w:val="22"/>
        </w:rPr>
        <w:t>15</w:t>
      </w:r>
      <w:r w:rsidRPr="005C1E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6896">
        <w:rPr>
          <w:rFonts w:ascii="Times New Roman" w:hAnsi="Times New Roman" w:cs="Times New Roman"/>
          <w:bCs/>
          <w:sz w:val="22"/>
          <w:szCs w:val="22"/>
        </w:rPr>
        <w:t>июня 2018г. по 31</w:t>
      </w:r>
      <w:r w:rsidRPr="005C1E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54E14">
        <w:rPr>
          <w:rFonts w:ascii="Times New Roman" w:hAnsi="Times New Roman" w:cs="Times New Roman"/>
          <w:bCs/>
          <w:sz w:val="22"/>
          <w:szCs w:val="22"/>
        </w:rPr>
        <w:t>июля</w:t>
      </w:r>
      <w:r w:rsidRPr="005C1E60">
        <w:rPr>
          <w:rFonts w:ascii="Times New Roman" w:hAnsi="Times New Roman" w:cs="Times New Roman"/>
          <w:bCs/>
          <w:sz w:val="22"/>
          <w:szCs w:val="22"/>
        </w:rPr>
        <w:t xml:space="preserve"> 2018г. (включительно).</w:t>
      </w:r>
    </w:p>
    <w:p w:rsidR="00E201DB" w:rsidRPr="005C1E60" w:rsidRDefault="00E201DB" w:rsidP="00E201DB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5C1E60">
        <w:rPr>
          <w:rFonts w:ascii="Times New Roman" w:hAnsi="Times New Roman" w:cs="Times New Roman"/>
          <w:b/>
          <w:bCs/>
          <w:sz w:val="22"/>
          <w:szCs w:val="22"/>
        </w:rPr>
        <w:t xml:space="preserve">Правила Акции </w:t>
      </w:r>
      <w:r w:rsidRPr="005C1E60">
        <w:rPr>
          <w:rFonts w:ascii="Times New Roman" w:hAnsi="Times New Roman" w:cs="Times New Roman"/>
          <w:sz w:val="22"/>
          <w:szCs w:val="22"/>
        </w:rPr>
        <w:t xml:space="preserve">– настоящие Правила проведения </w:t>
      </w:r>
      <w:r w:rsidR="00975280" w:rsidRPr="00E36E0C">
        <w:rPr>
          <w:rFonts w:ascii="Times New Roman" w:hAnsi="Times New Roman" w:cs="Times New Roman"/>
          <w:sz w:val="22"/>
          <w:szCs w:val="22"/>
        </w:rPr>
        <w:t>А</w:t>
      </w:r>
      <w:r w:rsidRPr="00E36E0C">
        <w:rPr>
          <w:rFonts w:ascii="Times New Roman" w:hAnsi="Times New Roman" w:cs="Times New Roman"/>
          <w:sz w:val="22"/>
          <w:szCs w:val="22"/>
        </w:rPr>
        <w:t xml:space="preserve">кции </w:t>
      </w:r>
      <w:r w:rsidR="00E36E0C" w:rsidRPr="00E36E0C">
        <w:rPr>
          <w:rFonts w:ascii="Times New Roman" w:hAnsi="Times New Roman" w:cs="Times New Roman"/>
          <w:bCs/>
          <w:sz w:val="22"/>
          <w:szCs w:val="22"/>
        </w:rPr>
        <w:t>«Яркое лето»</w:t>
      </w:r>
      <w:r w:rsidRPr="00E36E0C">
        <w:rPr>
          <w:rFonts w:ascii="Times New Roman" w:hAnsi="Times New Roman" w:cs="Times New Roman"/>
          <w:sz w:val="22"/>
          <w:szCs w:val="22"/>
        </w:rPr>
        <w:t>.</w:t>
      </w:r>
      <w:r w:rsidRPr="005C1E60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201DB" w:rsidRPr="00274B80" w:rsidRDefault="00E201DB" w:rsidP="00E201DB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5C1E60">
        <w:rPr>
          <w:rFonts w:ascii="Times New Roman" w:hAnsi="Times New Roman" w:cs="Times New Roman"/>
          <w:b/>
          <w:sz w:val="22"/>
          <w:szCs w:val="22"/>
        </w:rPr>
        <w:t>Правила предоставления и обслуживания международных расчетных банковских карт</w:t>
      </w:r>
      <w:r w:rsidRPr="005C1E60">
        <w:rPr>
          <w:rFonts w:ascii="Times New Roman" w:hAnsi="Times New Roman" w:cs="Times New Roman"/>
          <w:sz w:val="22"/>
          <w:szCs w:val="22"/>
        </w:rPr>
        <w:t xml:space="preserve"> – утвержденные Банком Правила </w:t>
      </w:r>
      <w:r w:rsidR="009A1318" w:rsidRPr="005C1E60">
        <w:rPr>
          <w:rFonts w:ascii="Times New Roman" w:hAnsi="Times New Roman" w:cs="Times New Roman"/>
          <w:sz w:val="22"/>
          <w:szCs w:val="22"/>
        </w:rPr>
        <w:t>предоставления и обслуживания</w:t>
      </w:r>
      <w:r w:rsidR="009A1318" w:rsidRPr="00274B80">
        <w:rPr>
          <w:rFonts w:ascii="Times New Roman" w:hAnsi="Times New Roman" w:cs="Times New Roman"/>
          <w:sz w:val="22"/>
          <w:szCs w:val="22"/>
        </w:rPr>
        <w:t xml:space="preserve"> международных расчетных банковских карт АО Банк </w:t>
      </w:r>
      <w:r w:rsidRPr="00274B80">
        <w:rPr>
          <w:rFonts w:ascii="Times New Roman" w:hAnsi="Times New Roman" w:cs="Times New Roman"/>
          <w:sz w:val="22"/>
          <w:szCs w:val="22"/>
        </w:rPr>
        <w:t xml:space="preserve">«Национальный стандарт». Правила предоставления и обслуживания международных расчетных банковских карт размещаются на официальном сайте Банка в сети Интернет по адресу </w:t>
      </w:r>
      <w:proofErr w:type="spellStart"/>
      <w:r w:rsidRPr="00274B80">
        <w:rPr>
          <w:rFonts w:ascii="Times New Roman" w:hAnsi="Times New Roman" w:cs="Times New Roman"/>
          <w:b/>
          <w:i/>
          <w:sz w:val="22"/>
          <w:szCs w:val="22"/>
        </w:rPr>
        <w:t>www</w:t>
      </w:r>
      <w:proofErr w:type="spellEnd"/>
      <w:r w:rsidRPr="00274B80">
        <w:rPr>
          <w:rFonts w:ascii="Times New Roman" w:hAnsi="Times New Roman" w:cs="Times New Roman"/>
          <w:b/>
          <w:i/>
          <w:sz w:val="22"/>
          <w:szCs w:val="22"/>
        </w:rPr>
        <w:t>.</w:t>
      </w:r>
      <w:r w:rsidRPr="00274B80">
        <w:rPr>
          <w:rFonts w:ascii="Times New Roman" w:hAnsi="Times New Roman" w:cs="Times New Roman"/>
          <w:b/>
          <w:i/>
          <w:sz w:val="22"/>
          <w:szCs w:val="22"/>
          <w:lang w:val="en-US"/>
        </w:rPr>
        <w:t>ns</w:t>
      </w:r>
      <w:r w:rsidRPr="00274B80">
        <w:rPr>
          <w:rFonts w:ascii="Times New Roman" w:hAnsi="Times New Roman" w:cs="Times New Roman"/>
          <w:b/>
          <w:i/>
          <w:sz w:val="22"/>
          <w:szCs w:val="22"/>
        </w:rPr>
        <w:t>-bank.ru</w:t>
      </w:r>
      <w:r w:rsidRPr="00274B80">
        <w:rPr>
          <w:rFonts w:ascii="Times New Roman" w:hAnsi="Times New Roman" w:cs="Times New Roman"/>
          <w:sz w:val="22"/>
          <w:szCs w:val="22"/>
        </w:rPr>
        <w:t xml:space="preserve"> и/или в офисах Банка</w:t>
      </w:r>
    </w:p>
    <w:p w:rsidR="008B353E" w:rsidRPr="002D0F8F" w:rsidRDefault="00E201DB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505AC0">
        <w:rPr>
          <w:rFonts w:ascii="Times New Roman" w:hAnsi="Times New Roman" w:cs="Times New Roman"/>
          <w:b/>
          <w:sz w:val="22"/>
          <w:szCs w:val="22"/>
        </w:rPr>
        <w:t xml:space="preserve">Участник </w:t>
      </w:r>
      <w:r w:rsidRPr="002D0F8F">
        <w:rPr>
          <w:rFonts w:ascii="Times New Roman" w:hAnsi="Times New Roman" w:cs="Times New Roman"/>
          <w:b/>
          <w:sz w:val="22"/>
          <w:szCs w:val="22"/>
        </w:rPr>
        <w:t>Акции</w:t>
      </w:r>
      <w:r w:rsidR="0061561E" w:rsidRPr="002D0F8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D0F8F">
        <w:rPr>
          <w:rFonts w:ascii="Times New Roman" w:hAnsi="Times New Roman" w:cs="Times New Roman"/>
          <w:b/>
          <w:sz w:val="22"/>
          <w:szCs w:val="22"/>
        </w:rPr>
        <w:t>-</w:t>
      </w:r>
      <w:r w:rsidR="008F09AD" w:rsidRPr="002D0F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1561E" w:rsidRPr="002D0F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1561E" w:rsidRPr="002D0F8F">
        <w:rPr>
          <w:rFonts w:ascii="Times New Roman" w:hAnsi="Times New Roman" w:cs="Times New Roman"/>
          <w:bCs/>
          <w:sz w:val="22"/>
          <w:szCs w:val="22"/>
        </w:rPr>
        <w:t xml:space="preserve">клиент, </w:t>
      </w:r>
      <w:r w:rsidR="00FF0C9C" w:rsidRPr="002D0F8F">
        <w:rPr>
          <w:rFonts w:ascii="Times New Roman" w:hAnsi="Times New Roman" w:cs="Times New Roman"/>
          <w:bCs/>
          <w:sz w:val="22"/>
          <w:szCs w:val="22"/>
        </w:rPr>
        <w:t>к</w:t>
      </w:r>
      <w:r w:rsidR="009C5015" w:rsidRPr="002D0F8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05AC0" w:rsidRPr="002D0F8F">
        <w:rPr>
          <w:rFonts w:ascii="Times New Roman" w:hAnsi="Times New Roman" w:cs="Times New Roman"/>
          <w:bCs/>
          <w:sz w:val="22"/>
          <w:szCs w:val="22"/>
        </w:rPr>
        <w:t>С</w:t>
      </w:r>
      <w:r w:rsidR="006D64FB" w:rsidRPr="002D0F8F">
        <w:rPr>
          <w:rFonts w:ascii="Times New Roman" w:hAnsi="Times New Roman" w:cs="Times New Roman"/>
          <w:bCs/>
          <w:sz w:val="22"/>
          <w:szCs w:val="22"/>
        </w:rPr>
        <w:t>чет</w:t>
      </w:r>
      <w:r w:rsidR="00FF0C9C" w:rsidRPr="002D0F8F">
        <w:rPr>
          <w:rFonts w:ascii="Times New Roman" w:hAnsi="Times New Roman" w:cs="Times New Roman"/>
          <w:bCs/>
          <w:sz w:val="22"/>
          <w:szCs w:val="22"/>
        </w:rPr>
        <w:t>у</w:t>
      </w:r>
      <w:r w:rsidR="0061561E" w:rsidRPr="002D0F8F">
        <w:rPr>
          <w:rFonts w:ascii="Times New Roman" w:hAnsi="Times New Roman" w:cs="Times New Roman"/>
          <w:bCs/>
          <w:sz w:val="22"/>
          <w:szCs w:val="22"/>
        </w:rPr>
        <w:t xml:space="preserve"> которого</w:t>
      </w:r>
      <w:r w:rsidR="0061561E" w:rsidRPr="002D0F8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75280" w:rsidRPr="002D0F8F">
        <w:rPr>
          <w:rFonts w:ascii="Times New Roman" w:hAnsi="Times New Roman" w:cs="Times New Roman"/>
          <w:bCs/>
          <w:sz w:val="22"/>
          <w:szCs w:val="22"/>
        </w:rPr>
        <w:t xml:space="preserve">Банком </w:t>
      </w:r>
      <w:r w:rsidR="00FF0C9C" w:rsidRPr="002D0F8F">
        <w:rPr>
          <w:rFonts w:ascii="Times New Roman" w:hAnsi="Times New Roman" w:cs="Times New Roman"/>
          <w:sz w:val="22"/>
          <w:szCs w:val="22"/>
        </w:rPr>
        <w:t xml:space="preserve">выпущена </w:t>
      </w:r>
      <w:r w:rsidR="006D64FB" w:rsidRPr="002D0F8F">
        <w:rPr>
          <w:rFonts w:ascii="Times New Roman" w:hAnsi="Times New Roman" w:cs="Times New Roman"/>
          <w:sz w:val="22"/>
          <w:szCs w:val="22"/>
        </w:rPr>
        <w:t xml:space="preserve">Карта, </w:t>
      </w:r>
      <w:r w:rsidR="00FF0C9C" w:rsidRPr="002D0F8F">
        <w:rPr>
          <w:rFonts w:ascii="Times New Roman" w:hAnsi="Times New Roman" w:cs="Times New Roman"/>
          <w:sz w:val="22"/>
          <w:szCs w:val="22"/>
        </w:rPr>
        <w:t>по которой в Период проведения Акции совершены Расходные операции на общую сумму</w:t>
      </w:r>
      <w:r w:rsidR="00EA4525" w:rsidRPr="002D0F8F">
        <w:rPr>
          <w:rFonts w:ascii="Times New Roman" w:hAnsi="Times New Roman" w:cs="Times New Roman"/>
          <w:sz w:val="22"/>
          <w:szCs w:val="22"/>
        </w:rPr>
        <w:t xml:space="preserve"> (за вычетом операций возврата (отмены) стоимости товаров/работ/услуг)</w:t>
      </w:r>
      <w:r w:rsidR="008B353E" w:rsidRPr="002D0F8F">
        <w:rPr>
          <w:rFonts w:ascii="Times New Roman" w:hAnsi="Times New Roman" w:cs="Times New Roman"/>
          <w:sz w:val="22"/>
          <w:szCs w:val="22"/>
        </w:rPr>
        <w:t>:</w:t>
      </w:r>
    </w:p>
    <w:p w:rsidR="008B353E" w:rsidRPr="002D0F8F" w:rsidRDefault="008B353E" w:rsidP="008B353E">
      <w:pPr>
        <w:pStyle w:val="Default"/>
        <w:numPr>
          <w:ilvl w:val="0"/>
          <w:numId w:val="15"/>
        </w:numPr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2D0F8F">
        <w:rPr>
          <w:rFonts w:ascii="Times New Roman" w:hAnsi="Times New Roman" w:cs="Times New Roman"/>
          <w:sz w:val="22"/>
          <w:szCs w:val="22"/>
        </w:rPr>
        <w:t>не менее 15 000 (</w:t>
      </w:r>
      <w:r w:rsidR="000B01C7" w:rsidRPr="002D0F8F">
        <w:rPr>
          <w:rFonts w:ascii="Times New Roman" w:hAnsi="Times New Roman" w:cs="Times New Roman"/>
          <w:sz w:val="22"/>
          <w:szCs w:val="22"/>
        </w:rPr>
        <w:t>Пятнадцат</w:t>
      </w:r>
      <w:r w:rsidR="000B01C7">
        <w:rPr>
          <w:rFonts w:ascii="Times New Roman" w:hAnsi="Times New Roman" w:cs="Times New Roman"/>
          <w:sz w:val="22"/>
          <w:szCs w:val="22"/>
        </w:rPr>
        <w:t>ь</w:t>
      </w:r>
      <w:r w:rsidR="000B01C7" w:rsidRPr="002D0F8F">
        <w:rPr>
          <w:rFonts w:ascii="Times New Roman" w:hAnsi="Times New Roman" w:cs="Times New Roman"/>
          <w:sz w:val="22"/>
          <w:szCs w:val="22"/>
        </w:rPr>
        <w:t xml:space="preserve"> </w:t>
      </w:r>
      <w:r w:rsidRPr="002D0F8F">
        <w:rPr>
          <w:rFonts w:ascii="Times New Roman" w:hAnsi="Times New Roman" w:cs="Times New Roman"/>
          <w:sz w:val="22"/>
          <w:szCs w:val="22"/>
        </w:rPr>
        <w:t>тысяч) рублей</w:t>
      </w:r>
      <w:r w:rsidR="00A54E14">
        <w:rPr>
          <w:rFonts w:ascii="Times New Roman" w:hAnsi="Times New Roman" w:cs="Times New Roman"/>
          <w:sz w:val="22"/>
          <w:szCs w:val="22"/>
        </w:rPr>
        <w:t>.</w:t>
      </w:r>
      <w:r w:rsidRPr="002D0F8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97821" w:rsidRDefault="00497821" w:rsidP="00E201DB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97821" w:rsidRDefault="00497821" w:rsidP="00E201DB">
      <w:pPr>
        <w:pStyle w:val="Default"/>
        <w:spacing w:afterLines="100" w:after="24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201DB" w:rsidRPr="00010197" w:rsidRDefault="0061561E" w:rsidP="009D4006">
      <w:pPr>
        <w:pStyle w:val="Default"/>
        <w:spacing w:afterLines="100" w:after="240"/>
        <w:ind w:firstLine="415"/>
        <w:jc w:val="center"/>
        <w:rPr>
          <w:rFonts w:ascii="Times New Roman" w:hAnsi="Times New Roman" w:cs="Times New Roman"/>
          <w:sz w:val="22"/>
          <w:szCs w:val="22"/>
        </w:rPr>
      </w:pPr>
      <w:r w:rsidRPr="002D0F8F">
        <w:rPr>
          <w:rFonts w:ascii="Times New Roman" w:hAnsi="Times New Roman" w:cs="Times New Roman"/>
          <w:b/>
          <w:bCs/>
          <w:sz w:val="22"/>
          <w:szCs w:val="22"/>
        </w:rPr>
        <w:lastRenderedPageBreak/>
        <w:t>2.  Общие</w:t>
      </w:r>
      <w:r w:rsidRPr="00010197">
        <w:rPr>
          <w:rFonts w:ascii="Times New Roman" w:hAnsi="Times New Roman" w:cs="Times New Roman"/>
          <w:b/>
          <w:bCs/>
          <w:sz w:val="22"/>
          <w:szCs w:val="22"/>
        </w:rPr>
        <w:t xml:space="preserve"> условия и порядок проведения Акции</w:t>
      </w:r>
    </w:p>
    <w:p w:rsidR="00613CA9" w:rsidRPr="00010197" w:rsidRDefault="0061561E" w:rsidP="0061561E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010197">
        <w:rPr>
          <w:rFonts w:ascii="Times New Roman" w:hAnsi="Times New Roman" w:cs="Times New Roman"/>
          <w:bCs/>
          <w:sz w:val="22"/>
          <w:szCs w:val="22"/>
        </w:rPr>
        <w:t>2</w:t>
      </w:r>
      <w:r w:rsidR="002065A6" w:rsidRPr="00010197">
        <w:rPr>
          <w:rFonts w:ascii="Times New Roman" w:hAnsi="Times New Roman" w:cs="Times New Roman"/>
          <w:bCs/>
          <w:sz w:val="22"/>
          <w:szCs w:val="22"/>
        </w:rPr>
        <w:t>.1.</w:t>
      </w:r>
      <w:r w:rsidRPr="000101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065A6" w:rsidRPr="000101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10197">
        <w:rPr>
          <w:rFonts w:ascii="Times New Roman" w:hAnsi="Times New Roman" w:cs="Times New Roman"/>
          <w:bCs/>
          <w:sz w:val="22"/>
          <w:szCs w:val="22"/>
        </w:rPr>
        <w:t xml:space="preserve">Акция </w:t>
      </w:r>
      <w:r w:rsidR="00E36E0C" w:rsidRPr="00E36E0C">
        <w:rPr>
          <w:rFonts w:ascii="Times New Roman" w:hAnsi="Times New Roman" w:cs="Times New Roman"/>
          <w:bCs/>
          <w:sz w:val="22"/>
          <w:szCs w:val="22"/>
        </w:rPr>
        <w:t>«Яркое лето»</w:t>
      </w:r>
      <w:r w:rsidRPr="00010197">
        <w:rPr>
          <w:rFonts w:ascii="Times New Roman" w:hAnsi="Times New Roman" w:cs="Times New Roman"/>
          <w:bCs/>
          <w:sz w:val="22"/>
          <w:szCs w:val="22"/>
        </w:rPr>
        <w:t xml:space="preserve"> это</w:t>
      </w:r>
      <w:r w:rsidRPr="0001019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385E1D" w:rsidRPr="00010197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стимулирующее </w:t>
      </w:r>
      <w:r w:rsidR="00613CA9" w:rsidRPr="00010197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 xml:space="preserve">мероприятие рекламного характера с целью </w:t>
      </w:r>
      <w:r w:rsidR="00613CA9" w:rsidRPr="00010197">
        <w:rPr>
          <w:rFonts w:ascii="Times New Roman" w:hAnsi="Times New Roman" w:cs="Times New Roman"/>
          <w:color w:val="auto"/>
          <w:sz w:val="22"/>
          <w:szCs w:val="22"/>
        </w:rPr>
        <w:t>повышени</w:t>
      </w:r>
      <w:r w:rsidR="00FC6518" w:rsidRPr="00010197">
        <w:rPr>
          <w:rFonts w:ascii="Times New Roman" w:hAnsi="Times New Roman" w:cs="Times New Roman"/>
          <w:color w:val="auto"/>
          <w:sz w:val="22"/>
          <w:szCs w:val="22"/>
        </w:rPr>
        <w:t>я</w:t>
      </w:r>
      <w:r w:rsidR="00613CA9" w:rsidRPr="00010197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13CA9" w:rsidRPr="00010197">
        <w:rPr>
          <w:rFonts w:ascii="Times New Roman" w:hAnsi="Times New Roman" w:cs="Times New Roman"/>
          <w:sz w:val="22"/>
          <w:szCs w:val="22"/>
        </w:rPr>
        <w:t xml:space="preserve">уровня лояльности клиентов и </w:t>
      </w:r>
      <w:r w:rsidR="00613CA9" w:rsidRPr="00010197">
        <w:rPr>
          <w:rFonts w:ascii="Times New Roman" w:eastAsia="Times New Roman" w:hAnsi="Times New Roman" w:cs="Times New Roman"/>
          <w:color w:val="auto"/>
          <w:sz w:val="22"/>
          <w:szCs w:val="22"/>
          <w:lang w:eastAsia="ru-RU"/>
        </w:rPr>
        <w:t>привлечения интереса населения к Банку и банковским услугам</w:t>
      </w:r>
      <w:r w:rsidR="00613CA9" w:rsidRPr="00010197">
        <w:rPr>
          <w:rFonts w:ascii="Times New Roman" w:hAnsi="Times New Roman" w:cs="Times New Roman"/>
          <w:color w:val="auto"/>
          <w:sz w:val="22"/>
          <w:szCs w:val="22"/>
        </w:rPr>
        <w:t>, а именно выпуску международных расчетных банковских карт.</w:t>
      </w:r>
    </w:p>
    <w:p w:rsidR="0061561E" w:rsidRPr="00010197" w:rsidRDefault="0061561E" w:rsidP="0061561E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010197">
        <w:rPr>
          <w:sz w:val="22"/>
          <w:szCs w:val="22"/>
        </w:rPr>
        <w:t xml:space="preserve"> 2.2.Организатором Акции является Акционерное общество Банк «Национальный  стандарт»</w:t>
      </w:r>
    </w:p>
    <w:p w:rsidR="0061561E" w:rsidRPr="00010197" w:rsidRDefault="0061561E" w:rsidP="0061561E">
      <w:pPr>
        <w:ind w:right="-62"/>
        <w:jc w:val="both"/>
        <w:rPr>
          <w:spacing w:val="-6"/>
          <w:sz w:val="22"/>
          <w:szCs w:val="22"/>
        </w:rPr>
      </w:pPr>
      <w:r w:rsidRPr="00010197">
        <w:rPr>
          <w:sz w:val="22"/>
          <w:szCs w:val="22"/>
        </w:rPr>
        <w:t xml:space="preserve">Место нахождения юридического лица: 115093, г. Москва, Партийный пер., д. 1, </w:t>
      </w:r>
      <w:proofErr w:type="spellStart"/>
      <w:r w:rsidRPr="00010197">
        <w:rPr>
          <w:sz w:val="22"/>
          <w:szCs w:val="22"/>
        </w:rPr>
        <w:t>кор</w:t>
      </w:r>
      <w:proofErr w:type="spellEnd"/>
      <w:r w:rsidRPr="00010197">
        <w:rPr>
          <w:sz w:val="22"/>
          <w:szCs w:val="22"/>
        </w:rPr>
        <w:t>. 57, стр. 2,3</w:t>
      </w:r>
    </w:p>
    <w:p w:rsidR="0061561E" w:rsidRPr="00010197" w:rsidRDefault="0061561E" w:rsidP="00975280">
      <w:pPr>
        <w:pStyle w:val="Default"/>
        <w:spacing w:afterLines="100"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010197">
        <w:rPr>
          <w:rFonts w:ascii="Times New Roman" w:hAnsi="Times New Roman" w:cs="Times New Roman"/>
          <w:spacing w:val="-6"/>
          <w:sz w:val="22"/>
          <w:szCs w:val="22"/>
        </w:rPr>
        <w:t xml:space="preserve">ИНН </w:t>
      </w:r>
      <w:r w:rsidRPr="00010197">
        <w:rPr>
          <w:rFonts w:ascii="Times New Roman" w:hAnsi="Times New Roman" w:cs="Times New Roman"/>
          <w:sz w:val="22"/>
          <w:szCs w:val="22"/>
        </w:rPr>
        <w:t>7750056688</w:t>
      </w:r>
      <w:r w:rsidRPr="00010197">
        <w:rPr>
          <w:rFonts w:ascii="Times New Roman" w:hAnsi="Times New Roman" w:cs="Times New Roman"/>
          <w:spacing w:val="-6"/>
          <w:sz w:val="22"/>
          <w:szCs w:val="22"/>
        </w:rPr>
        <w:t xml:space="preserve">, ОГРН </w:t>
      </w:r>
      <w:r w:rsidRPr="00010197">
        <w:rPr>
          <w:rFonts w:ascii="Times New Roman" w:hAnsi="Times New Roman" w:cs="Times New Roman"/>
          <w:iCs/>
          <w:sz w:val="22"/>
          <w:szCs w:val="22"/>
        </w:rPr>
        <w:t>1157700006650</w:t>
      </w:r>
      <w:r w:rsidRPr="00010197">
        <w:rPr>
          <w:rFonts w:ascii="Times New Roman" w:hAnsi="Times New Roman" w:cs="Times New Roman"/>
          <w:spacing w:val="-6"/>
          <w:sz w:val="22"/>
          <w:szCs w:val="22"/>
        </w:rPr>
        <w:t xml:space="preserve">, КПП </w:t>
      </w:r>
      <w:r w:rsidR="00010197" w:rsidRPr="00010197">
        <w:rPr>
          <w:rFonts w:ascii="Times New Roman" w:hAnsi="Times New Roman" w:cs="Times New Roman"/>
          <w:sz w:val="22"/>
          <w:szCs w:val="22"/>
        </w:rPr>
        <w:t>77250</w:t>
      </w:r>
      <w:r w:rsidRPr="00010197">
        <w:rPr>
          <w:rFonts w:ascii="Times New Roman" w:hAnsi="Times New Roman" w:cs="Times New Roman"/>
          <w:sz w:val="22"/>
          <w:szCs w:val="22"/>
        </w:rPr>
        <w:t xml:space="preserve">1001, </w:t>
      </w:r>
      <w:r w:rsidRPr="00010197">
        <w:rPr>
          <w:rFonts w:ascii="Times New Roman" w:hAnsi="Times New Roman" w:cs="Times New Roman"/>
          <w:spacing w:val="-6"/>
          <w:sz w:val="22"/>
          <w:szCs w:val="22"/>
        </w:rPr>
        <w:t xml:space="preserve">корреспондентский счет № </w:t>
      </w:r>
      <w:r w:rsidRPr="00010197">
        <w:rPr>
          <w:rFonts w:ascii="Times New Roman" w:hAnsi="Times New Roman" w:cs="Times New Roman"/>
          <w:bCs/>
          <w:sz w:val="22"/>
          <w:szCs w:val="22"/>
        </w:rPr>
        <w:t>30101810045250000498</w:t>
      </w:r>
      <w:r w:rsidRPr="00010197">
        <w:rPr>
          <w:rFonts w:ascii="Times New Roman" w:hAnsi="Times New Roman" w:cs="Times New Roman"/>
          <w:spacing w:val="-6"/>
          <w:sz w:val="22"/>
          <w:szCs w:val="22"/>
        </w:rPr>
        <w:t xml:space="preserve"> в</w:t>
      </w:r>
      <w:r w:rsidR="00010197" w:rsidRPr="00010197">
        <w:rPr>
          <w:rFonts w:ascii="Times New Roman" w:hAnsi="Times New Roman" w:cs="Times New Roman"/>
          <w:spacing w:val="-6"/>
          <w:sz w:val="22"/>
          <w:szCs w:val="22"/>
        </w:rPr>
        <w:t xml:space="preserve"> ГУ Банка России по Центральному федеральному округу</w:t>
      </w:r>
      <w:r w:rsidRPr="00010197">
        <w:rPr>
          <w:rFonts w:ascii="Times New Roman" w:hAnsi="Times New Roman" w:cs="Times New Roman"/>
          <w:bCs/>
          <w:sz w:val="22"/>
          <w:szCs w:val="22"/>
        </w:rPr>
        <w:t>, БИК  044525498</w:t>
      </w:r>
      <w:r w:rsidR="00010197" w:rsidRPr="00010197">
        <w:rPr>
          <w:rFonts w:ascii="Times New Roman" w:hAnsi="Times New Roman" w:cs="Times New Roman"/>
          <w:bCs/>
          <w:sz w:val="22"/>
          <w:szCs w:val="22"/>
        </w:rPr>
        <w:t>.</w:t>
      </w:r>
    </w:p>
    <w:p w:rsidR="0061561E" w:rsidRPr="00A54E14" w:rsidRDefault="0061561E" w:rsidP="00975280">
      <w:pPr>
        <w:pStyle w:val="Default"/>
        <w:spacing w:afterLines="100"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17C31">
        <w:rPr>
          <w:rFonts w:ascii="Times New Roman" w:hAnsi="Times New Roman" w:cs="Times New Roman"/>
          <w:bCs/>
          <w:sz w:val="22"/>
          <w:szCs w:val="22"/>
        </w:rPr>
        <w:t>2.3. Акция</w:t>
      </w:r>
      <w:r w:rsidRPr="00417C31">
        <w:rPr>
          <w:rFonts w:ascii="Times New Roman" w:hAnsi="Times New Roman" w:cs="Times New Roman"/>
          <w:sz w:val="22"/>
          <w:szCs w:val="22"/>
        </w:rPr>
        <w:t xml:space="preserve"> проводится </w:t>
      </w:r>
      <w:r w:rsidR="00DC7410" w:rsidRPr="00417C31">
        <w:rPr>
          <w:rFonts w:ascii="Times New Roman" w:hAnsi="Times New Roman" w:cs="Times New Roman"/>
          <w:sz w:val="22"/>
          <w:szCs w:val="22"/>
        </w:rPr>
        <w:t>во всех О</w:t>
      </w:r>
      <w:r w:rsidRPr="00417C31">
        <w:rPr>
          <w:rFonts w:ascii="Times New Roman" w:hAnsi="Times New Roman" w:cs="Times New Roman"/>
          <w:sz w:val="22"/>
          <w:szCs w:val="22"/>
        </w:rPr>
        <w:t>фисах Банка</w:t>
      </w:r>
      <w:r w:rsidR="00417C31" w:rsidRPr="00417C31">
        <w:rPr>
          <w:rFonts w:ascii="Times New Roman" w:hAnsi="Times New Roman" w:cs="Times New Roman"/>
          <w:sz w:val="22"/>
          <w:szCs w:val="22"/>
        </w:rPr>
        <w:t>.</w:t>
      </w:r>
    </w:p>
    <w:p w:rsidR="0061561E" w:rsidRPr="00A54E14" w:rsidRDefault="0061561E" w:rsidP="00A54E14">
      <w:pPr>
        <w:pStyle w:val="Default"/>
        <w:spacing w:afterLines="100" w:after="2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A54E14">
        <w:rPr>
          <w:rFonts w:ascii="Times New Roman" w:hAnsi="Times New Roman" w:cs="Times New Roman"/>
          <w:bCs/>
          <w:sz w:val="22"/>
          <w:szCs w:val="22"/>
        </w:rPr>
        <w:t xml:space="preserve">2.4. Акция проводится в период </w:t>
      </w:r>
      <w:r w:rsidR="00A54E14" w:rsidRPr="005C1E60">
        <w:rPr>
          <w:rFonts w:ascii="Times New Roman" w:hAnsi="Times New Roman" w:cs="Times New Roman"/>
          <w:bCs/>
          <w:sz w:val="22"/>
          <w:szCs w:val="22"/>
        </w:rPr>
        <w:t xml:space="preserve">с </w:t>
      </w:r>
      <w:r w:rsidR="00AC6896" w:rsidRPr="005C1E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6896">
        <w:rPr>
          <w:rFonts w:ascii="Times New Roman" w:hAnsi="Times New Roman" w:cs="Times New Roman"/>
          <w:bCs/>
          <w:sz w:val="22"/>
          <w:szCs w:val="22"/>
        </w:rPr>
        <w:t>15</w:t>
      </w:r>
      <w:r w:rsidR="00AC6896" w:rsidRPr="005C1E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6896">
        <w:rPr>
          <w:rFonts w:ascii="Times New Roman" w:hAnsi="Times New Roman" w:cs="Times New Roman"/>
          <w:bCs/>
          <w:sz w:val="22"/>
          <w:szCs w:val="22"/>
        </w:rPr>
        <w:t>июня 2018г. по 31</w:t>
      </w:r>
      <w:r w:rsidR="00AC6896" w:rsidRPr="005C1E60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C6896">
        <w:rPr>
          <w:rFonts w:ascii="Times New Roman" w:hAnsi="Times New Roman" w:cs="Times New Roman"/>
          <w:bCs/>
          <w:sz w:val="22"/>
          <w:szCs w:val="22"/>
        </w:rPr>
        <w:t>июля</w:t>
      </w:r>
      <w:r w:rsidR="00AC6896" w:rsidRPr="005C1E60">
        <w:rPr>
          <w:rFonts w:ascii="Times New Roman" w:hAnsi="Times New Roman" w:cs="Times New Roman"/>
          <w:bCs/>
          <w:sz w:val="22"/>
          <w:szCs w:val="22"/>
        </w:rPr>
        <w:t xml:space="preserve"> 2018г.</w:t>
      </w:r>
      <w:r w:rsidR="00A54E14" w:rsidRPr="005C1E60">
        <w:rPr>
          <w:rFonts w:ascii="Times New Roman" w:hAnsi="Times New Roman" w:cs="Times New Roman"/>
          <w:bCs/>
          <w:sz w:val="22"/>
          <w:szCs w:val="22"/>
        </w:rPr>
        <w:t xml:space="preserve"> (включительно).</w:t>
      </w:r>
    </w:p>
    <w:p w:rsidR="0061561E" w:rsidRPr="002D0F8F" w:rsidRDefault="0061561E" w:rsidP="0061561E">
      <w:pPr>
        <w:pStyle w:val="a5"/>
        <w:jc w:val="both"/>
        <w:rPr>
          <w:sz w:val="22"/>
          <w:szCs w:val="22"/>
        </w:rPr>
      </w:pPr>
      <w:r w:rsidRPr="00010197">
        <w:rPr>
          <w:bCs/>
          <w:sz w:val="22"/>
          <w:szCs w:val="22"/>
        </w:rPr>
        <w:t>2.5.</w:t>
      </w:r>
      <w:r w:rsidRPr="00010197">
        <w:rPr>
          <w:sz w:val="22"/>
          <w:szCs w:val="22"/>
        </w:rPr>
        <w:t xml:space="preserve"> О проведении Акции </w:t>
      </w:r>
      <w:r w:rsidRPr="002D0F8F">
        <w:rPr>
          <w:sz w:val="22"/>
          <w:szCs w:val="22"/>
        </w:rPr>
        <w:t>Организатор может информировать граждан следующими способами:</w:t>
      </w:r>
    </w:p>
    <w:p w:rsidR="0061561E" w:rsidRPr="002D0F8F" w:rsidRDefault="0061561E" w:rsidP="0061561E">
      <w:pPr>
        <w:tabs>
          <w:tab w:val="num" w:pos="540"/>
        </w:tabs>
        <w:spacing w:after="120"/>
        <w:ind w:left="540"/>
        <w:rPr>
          <w:sz w:val="22"/>
          <w:szCs w:val="22"/>
        </w:rPr>
      </w:pPr>
      <w:r w:rsidRPr="002D0F8F">
        <w:rPr>
          <w:sz w:val="22"/>
          <w:szCs w:val="22"/>
        </w:rPr>
        <w:t>1) путем размещения рекламных плакатов;</w:t>
      </w:r>
    </w:p>
    <w:p w:rsidR="0061561E" w:rsidRPr="002D0F8F" w:rsidRDefault="0061561E" w:rsidP="0061561E">
      <w:pPr>
        <w:tabs>
          <w:tab w:val="num" w:pos="540"/>
        </w:tabs>
        <w:spacing w:after="120"/>
        <w:ind w:left="540"/>
        <w:rPr>
          <w:sz w:val="22"/>
          <w:szCs w:val="22"/>
        </w:rPr>
      </w:pPr>
      <w:r w:rsidRPr="002D0F8F">
        <w:rPr>
          <w:sz w:val="22"/>
          <w:szCs w:val="22"/>
        </w:rPr>
        <w:t xml:space="preserve">2) путем размещения Правил Акции в сети «Интернет» на сайте Банка: </w:t>
      </w:r>
      <w:proofErr w:type="spellStart"/>
      <w:r w:rsidRPr="002D0F8F">
        <w:rPr>
          <w:b/>
          <w:i/>
          <w:sz w:val="22"/>
          <w:szCs w:val="22"/>
        </w:rPr>
        <w:t>www</w:t>
      </w:r>
      <w:proofErr w:type="spellEnd"/>
      <w:r w:rsidRPr="002D0F8F">
        <w:rPr>
          <w:b/>
          <w:i/>
          <w:sz w:val="22"/>
          <w:szCs w:val="22"/>
        </w:rPr>
        <w:t>.</w:t>
      </w:r>
      <w:r w:rsidRPr="002D0F8F">
        <w:rPr>
          <w:b/>
          <w:i/>
          <w:sz w:val="22"/>
          <w:szCs w:val="22"/>
          <w:lang w:val="en-US"/>
        </w:rPr>
        <w:t>ns</w:t>
      </w:r>
      <w:r w:rsidRPr="002D0F8F">
        <w:rPr>
          <w:b/>
          <w:i/>
          <w:sz w:val="22"/>
          <w:szCs w:val="22"/>
        </w:rPr>
        <w:t>-bank.ru.</w:t>
      </w:r>
      <w:r w:rsidRPr="002D0F8F">
        <w:rPr>
          <w:sz w:val="22"/>
          <w:szCs w:val="22"/>
        </w:rPr>
        <w:t xml:space="preserve"> </w:t>
      </w:r>
    </w:p>
    <w:p w:rsidR="0061561E" w:rsidRPr="002D0F8F" w:rsidRDefault="0061561E" w:rsidP="0061561E">
      <w:pPr>
        <w:tabs>
          <w:tab w:val="num" w:pos="540"/>
        </w:tabs>
        <w:spacing w:after="120"/>
        <w:ind w:left="540"/>
        <w:rPr>
          <w:sz w:val="22"/>
          <w:szCs w:val="22"/>
        </w:rPr>
      </w:pPr>
      <w:r w:rsidRPr="002D0F8F">
        <w:rPr>
          <w:sz w:val="22"/>
          <w:szCs w:val="22"/>
        </w:rPr>
        <w:t>3) путем распространения рекламных листовок и буклетов.</w:t>
      </w:r>
    </w:p>
    <w:p w:rsidR="00910925" w:rsidRPr="002D0F8F" w:rsidRDefault="00910925" w:rsidP="000932A4">
      <w:pPr>
        <w:spacing w:after="200" w:line="276" w:lineRule="auto"/>
        <w:jc w:val="center"/>
        <w:rPr>
          <w:b/>
          <w:sz w:val="22"/>
          <w:szCs w:val="22"/>
        </w:rPr>
      </w:pPr>
      <w:r w:rsidRPr="002D0F8F">
        <w:rPr>
          <w:b/>
          <w:sz w:val="22"/>
          <w:szCs w:val="22"/>
        </w:rPr>
        <w:t>3.Порядок подведения итогов.</w:t>
      </w:r>
    </w:p>
    <w:p w:rsidR="00910925" w:rsidRPr="002D0F8F" w:rsidRDefault="00910925" w:rsidP="00910925">
      <w:pPr>
        <w:pStyle w:val="a6"/>
        <w:numPr>
          <w:ilvl w:val="1"/>
          <w:numId w:val="14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2D0F8F">
        <w:rPr>
          <w:rFonts w:ascii="Times New Roman" w:hAnsi="Times New Roman" w:cs="Times New Roman"/>
        </w:rPr>
        <w:t xml:space="preserve">Подведение итогов Акции проводится Организатором Акции не позднее </w:t>
      </w:r>
      <w:r w:rsidR="00AC6896">
        <w:rPr>
          <w:rFonts w:ascii="Times New Roman" w:hAnsi="Times New Roman" w:cs="Times New Roman"/>
        </w:rPr>
        <w:t>15</w:t>
      </w:r>
      <w:r w:rsidR="00010197" w:rsidRPr="002D0F8F">
        <w:rPr>
          <w:rFonts w:ascii="Times New Roman" w:hAnsi="Times New Roman" w:cs="Times New Roman"/>
        </w:rPr>
        <w:t xml:space="preserve"> </w:t>
      </w:r>
      <w:r w:rsidR="00AC6896">
        <w:rPr>
          <w:rFonts w:ascii="Times New Roman" w:hAnsi="Times New Roman" w:cs="Times New Roman"/>
        </w:rPr>
        <w:t>августа</w:t>
      </w:r>
      <w:r w:rsidR="00010197" w:rsidRPr="002D0F8F">
        <w:rPr>
          <w:rFonts w:ascii="Times New Roman" w:hAnsi="Times New Roman" w:cs="Times New Roman"/>
        </w:rPr>
        <w:t xml:space="preserve"> 2018</w:t>
      </w:r>
      <w:r w:rsidRPr="002D0F8F">
        <w:rPr>
          <w:rFonts w:ascii="Times New Roman" w:hAnsi="Times New Roman" w:cs="Times New Roman"/>
        </w:rPr>
        <w:t>г.</w:t>
      </w:r>
      <w:r w:rsidR="009B5489" w:rsidRPr="002D0F8F">
        <w:rPr>
          <w:rFonts w:ascii="Times New Roman" w:hAnsi="Times New Roman" w:cs="Times New Roman"/>
        </w:rPr>
        <w:t xml:space="preserve"> </w:t>
      </w:r>
    </w:p>
    <w:p w:rsidR="00910925" w:rsidRPr="002D0F8F" w:rsidRDefault="00910925" w:rsidP="00910925">
      <w:pPr>
        <w:pStyle w:val="Default"/>
        <w:spacing w:afterLines="50" w:after="120"/>
        <w:jc w:val="both"/>
        <w:rPr>
          <w:rFonts w:ascii="Times New Roman" w:hAnsi="Times New Roman" w:cs="Times New Roman"/>
          <w:color w:val="auto"/>
          <w:sz w:val="8"/>
          <w:szCs w:val="8"/>
        </w:rPr>
      </w:pPr>
    </w:p>
    <w:p w:rsidR="00AC6896" w:rsidRPr="00A274B7" w:rsidRDefault="00E525BA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2D0F8F">
        <w:rPr>
          <w:rFonts w:ascii="Times New Roman" w:hAnsi="Times New Roman" w:cs="Times New Roman"/>
          <w:sz w:val="22"/>
          <w:szCs w:val="22"/>
        </w:rPr>
        <w:t>3.2</w:t>
      </w:r>
      <w:r w:rsidR="002065A6" w:rsidRPr="002D0F8F">
        <w:rPr>
          <w:rFonts w:ascii="Times New Roman" w:hAnsi="Times New Roman" w:cs="Times New Roman"/>
          <w:sz w:val="22"/>
          <w:szCs w:val="22"/>
        </w:rPr>
        <w:t xml:space="preserve">. Сумма </w:t>
      </w:r>
      <w:r w:rsidR="0096237D" w:rsidRPr="002D0F8F">
        <w:rPr>
          <w:rFonts w:ascii="Times New Roman" w:hAnsi="Times New Roman" w:cs="Times New Roman"/>
          <w:sz w:val="22"/>
          <w:szCs w:val="22"/>
        </w:rPr>
        <w:t>Бонуса</w:t>
      </w:r>
      <w:r w:rsidR="002065A6" w:rsidRPr="002D0F8F">
        <w:rPr>
          <w:rFonts w:ascii="Times New Roman" w:hAnsi="Times New Roman" w:cs="Times New Roman"/>
          <w:sz w:val="22"/>
          <w:szCs w:val="22"/>
        </w:rPr>
        <w:t xml:space="preserve">, рассчитывается </w:t>
      </w:r>
      <w:r w:rsidR="00FF34E3">
        <w:rPr>
          <w:rFonts w:ascii="Times New Roman" w:hAnsi="Times New Roman" w:cs="Times New Roman"/>
          <w:sz w:val="22"/>
          <w:szCs w:val="22"/>
        </w:rPr>
        <w:t>согласно таблице</w:t>
      </w:r>
      <w:r w:rsidR="00AC6896" w:rsidRPr="00AC6896">
        <w:rPr>
          <w:rFonts w:ascii="Times New Roman" w:hAnsi="Times New Roman" w:cs="Times New Roman"/>
          <w:sz w:val="22"/>
          <w:szCs w:val="22"/>
        </w:rPr>
        <w:t>:</w:t>
      </w:r>
    </w:p>
    <w:tbl>
      <w:tblPr>
        <w:tblStyle w:val="ae"/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6D78D9" w:rsidTr="006D78D9">
        <w:trPr>
          <w:trHeight w:val="533"/>
        </w:trPr>
        <w:tc>
          <w:tcPr>
            <w:tcW w:w="5778" w:type="dxa"/>
            <w:vAlign w:val="center"/>
          </w:tcPr>
          <w:p w:rsidR="006D78D9" w:rsidRDefault="006D78D9" w:rsidP="00FF34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Категория</w:t>
            </w:r>
            <w:r w:rsidRPr="002D0F8F">
              <w:rPr>
                <w:sz w:val="22"/>
                <w:szCs w:val="22"/>
              </w:rPr>
              <w:t xml:space="preserve"> </w:t>
            </w:r>
            <w:r w:rsidRPr="002D0F8F">
              <w:rPr>
                <w:b/>
                <w:sz w:val="22"/>
                <w:szCs w:val="22"/>
              </w:rPr>
              <w:t>торговых точек</w:t>
            </w:r>
          </w:p>
        </w:tc>
        <w:tc>
          <w:tcPr>
            <w:tcW w:w="4678" w:type="dxa"/>
            <w:vAlign w:val="center"/>
          </w:tcPr>
          <w:p w:rsidR="006D78D9" w:rsidRDefault="006D78D9" w:rsidP="00FF34E3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Размер процента от Р</w:t>
            </w:r>
            <w:r w:rsidRPr="006D78D9">
              <w:rPr>
                <w:b/>
                <w:sz w:val="22"/>
                <w:szCs w:val="22"/>
              </w:rPr>
              <w:t>асчетной базы</w:t>
            </w:r>
          </w:p>
        </w:tc>
      </w:tr>
      <w:tr w:rsidR="00FF34E3" w:rsidTr="00FF34E3">
        <w:trPr>
          <w:trHeight w:val="1177"/>
        </w:trPr>
        <w:tc>
          <w:tcPr>
            <w:tcW w:w="5778" w:type="dxa"/>
            <w:vAlign w:val="center"/>
          </w:tcPr>
          <w:p w:rsidR="00FF34E3" w:rsidRDefault="00FF34E3" w:rsidP="00F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D0F8F">
              <w:rPr>
                <w:sz w:val="22"/>
                <w:szCs w:val="22"/>
              </w:rPr>
              <w:t>«</w:t>
            </w:r>
            <w:r w:rsidRPr="00A54E14">
              <w:rPr>
                <w:color w:val="000000"/>
                <w:sz w:val="22"/>
                <w:szCs w:val="22"/>
              </w:rPr>
              <w:t>Садоводство и ландшафтный сервис</w:t>
            </w:r>
            <w:r w:rsidRPr="002D0F8F">
              <w:rPr>
                <w:sz w:val="22"/>
                <w:szCs w:val="22"/>
              </w:rPr>
              <w:t>» (</w:t>
            </w:r>
            <w:r w:rsidRPr="002D0F8F">
              <w:rPr>
                <w:sz w:val="22"/>
                <w:szCs w:val="22"/>
                <w:lang w:val="en-US"/>
              </w:rPr>
              <w:t>MCC</w:t>
            </w:r>
            <w:r w:rsidRPr="002D0F8F">
              <w:rPr>
                <w:sz w:val="22"/>
                <w:szCs w:val="22"/>
              </w:rPr>
              <w:t xml:space="preserve">-код: </w:t>
            </w:r>
            <w:r w:rsidR="00BE69BF">
              <w:rPr>
                <w:sz w:val="22"/>
                <w:szCs w:val="22"/>
              </w:rPr>
              <w:t>0780</w:t>
            </w:r>
            <w:r w:rsidRPr="002D0F8F">
              <w:rPr>
                <w:sz w:val="22"/>
                <w:szCs w:val="22"/>
              </w:rPr>
              <w:t>)</w:t>
            </w:r>
          </w:p>
          <w:p w:rsidR="00FF34E3" w:rsidRDefault="00FF34E3" w:rsidP="00FF34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D0F8F">
              <w:rPr>
                <w:sz w:val="22"/>
                <w:szCs w:val="22"/>
              </w:rPr>
              <w:t>«</w:t>
            </w:r>
            <w:r w:rsidRPr="00A54E14">
              <w:rPr>
                <w:color w:val="000000"/>
                <w:sz w:val="22"/>
                <w:szCs w:val="22"/>
              </w:rPr>
              <w:t>Садовый инвентарь и инструменты</w:t>
            </w:r>
            <w:r w:rsidRPr="002D0F8F">
              <w:rPr>
                <w:sz w:val="22"/>
                <w:szCs w:val="22"/>
              </w:rPr>
              <w:t>» (</w:t>
            </w:r>
            <w:r w:rsidRPr="002D0F8F">
              <w:rPr>
                <w:sz w:val="22"/>
                <w:szCs w:val="22"/>
                <w:lang w:val="en-US"/>
              </w:rPr>
              <w:t>MCC</w:t>
            </w:r>
            <w:r w:rsidRPr="002D0F8F">
              <w:rPr>
                <w:sz w:val="22"/>
                <w:szCs w:val="22"/>
              </w:rPr>
              <w:t xml:space="preserve">-код: </w:t>
            </w:r>
            <w:r>
              <w:rPr>
                <w:sz w:val="22"/>
                <w:szCs w:val="22"/>
              </w:rPr>
              <w:t>5072</w:t>
            </w:r>
            <w:r w:rsidRPr="002D0F8F">
              <w:rPr>
                <w:sz w:val="22"/>
                <w:szCs w:val="22"/>
              </w:rPr>
              <w:t>)</w:t>
            </w:r>
          </w:p>
          <w:p w:rsidR="00FF34E3" w:rsidRP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2D0F8F">
              <w:rPr>
                <w:sz w:val="22"/>
                <w:szCs w:val="22"/>
              </w:rPr>
              <w:t>«</w:t>
            </w:r>
            <w:r w:rsidRPr="00A54E14">
              <w:rPr>
                <w:color w:val="000000"/>
                <w:sz w:val="22"/>
                <w:szCs w:val="22"/>
              </w:rPr>
              <w:t>Садовые принадлежности</w:t>
            </w:r>
            <w:r w:rsidRPr="002D0F8F">
              <w:rPr>
                <w:sz w:val="22"/>
                <w:szCs w:val="22"/>
              </w:rPr>
              <w:t>» (</w:t>
            </w:r>
            <w:r w:rsidRPr="002D0F8F">
              <w:rPr>
                <w:sz w:val="22"/>
                <w:szCs w:val="22"/>
                <w:lang w:val="en-US"/>
              </w:rPr>
              <w:t>MCC</w:t>
            </w:r>
            <w:r w:rsidRPr="002D0F8F">
              <w:rPr>
                <w:sz w:val="22"/>
                <w:szCs w:val="22"/>
              </w:rPr>
              <w:t xml:space="preserve">-код </w:t>
            </w:r>
            <w:r>
              <w:rPr>
                <w:sz w:val="22"/>
                <w:szCs w:val="22"/>
              </w:rPr>
              <w:t>5261</w:t>
            </w:r>
            <w:r w:rsidRPr="002D0F8F">
              <w:rPr>
                <w:sz w:val="22"/>
                <w:szCs w:val="22"/>
              </w:rPr>
              <w:t>)</w:t>
            </w:r>
          </w:p>
        </w:tc>
        <w:tc>
          <w:tcPr>
            <w:tcW w:w="4678" w:type="dxa"/>
            <w:vAlign w:val="center"/>
          </w:tcPr>
          <w:p w:rsidR="00FF34E3" w:rsidRDefault="00FF34E3" w:rsidP="00FA00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C689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,0 (</w:t>
            </w:r>
            <w:r>
              <w:rPr>
                <w:sz w:val="22"/>
                <w:szCs w:val="22"/>
              </w:rPr>
              <w:t>Один</w:t>
            </w:r>
            <w:r w:rsidRPr="00AC689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 процент</w:t>
            </w:r>
            <w:r>
              <w:rPr>
                <w:rFonts w:eastAsiaTheme="minorHAnsi"/>
                <w:color w:val="000000"/>
                <w:szCs w:val="22"/>
                <w:lang w:eastAsia="en-US"/>
              </w:rPr>
              <w:t xml:space="preserve"> </w:t>
            </w:r>
            <w:r w:rsidRPr="002D0F8F">
              <w:rPr>
                <w:sz w:val="22"/>
                <w:szCs w:val="22"/>
              </w:rPr>
              <w:t>от Расчетной базы</w:t>
            </w:r>
            <w:r>
              <w:rPr>
                <w:sz w:val="22"/>
                <w:szCs w:val="22"/>
              </w:rPr>
              <w:t xml:space="preserve"> </w:t>
            </w:r>
            <w:r w:rsidRPr="002D0F8F">
              <w:rPr>
                <w:sz w:val="22"/>
                <w:szCs w:val="22"/>
              </w:rPr>
              <w:t>для Держателей карт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AC6896">
              <w:rPr>
                <w:sz w:val="22"/>
                <w:szCs w:val="22"/>
              </w:rPr>
              <w:t>Visa</w:t>
            </w:r>
            <w:proofErr w:type="spellEnd"/>
            <w:r w:rsidRPr="00AC6896">
              <w:rPr>
                <w:sz w:val="22"/>
                <w:szCs w:val="22"/>
              </w:rPr>
              <w:t xml:space="preserve"> </w:t>
            </w:r>
            <w:proofErr w:type="spellStart"/>
            <w:r w:rsidRPr="00AC6896">
              <w:rPr>
                <w:sz w:val="22"/>
                <w:szCs w:val="22"/>
              </w:rPr>
              <w:t>Classic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C6896">
              <w:rPr>
                <w:sz w:val="22"/>
                <w:szCs w:val="22"/>
              </w:rPr>
              <w:t>/</w:t>
            </w:r>
            <w:proofErr w:type="spellStart"/>
            <w:r w:rsidRPr="00AC6896">
              <w:rPr>
                <w:sz w:val="22"/>
                <w:szCs w:val="22"/>
              </w:rPr>
              <w:t>MasterCard</w:t>
            </w:r>
            <w:proofErr w:type="spellEnd"/>
            <w:r w:rsidRPr="00AC6896">
              <w:rPr>
                <w:sz w:val="22"/>
                <w:szCs w:val="22"/>
              </w:rPr>
              <w:t xml:space="preserve"> </w:t>
            </w:r>
            <w:proofErr w:type="spellStart"/>
            <w:r w:rsidRPr="00AC6896">
              <w:rPr>
                <w:sz w:val="22"/>
                <w:szCs w:val="22"/>
              </w:rPr>
              <w:t>Standard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AC6896">
              <w:rPr>
                <w:sz w:val="22"/>
                <w:szCs w:val="22"/>
              </w:rPr>
              <w:t xml:space="preserve">/ </w:t>
            </w:r>
            <w:proofErr w:type="spellStart"/>
            <w:r w:rsidRPr="00AC6896">
              <w:rPr>
                <w:sz w:val="22"/>
                <w:szCs w:val="22"/>
              </w:rPr>
              <w:t>Visa</w:t>
            </w:r>
            <w:proofErr w:type="spellEnd"/>
            <w:r w:rsidRPr="00AC6896">
              <w:rPr>
                <w:sz w:val="22"/>
                <w:szCs w:val="22"/>
              </w:rPr>
              <w:t xml:space="preserve"> </w:t>
            </w:r>
            <w:proofErr w:type="spellStart"/>
            <w:r w:rsidRPr="00AC6896">
              <w:rPr>
                <w:sz w:val="22"/>
                <w:szCs w:val="22"/>
              </w:rPr>
              <w:t>Gold</w:t>
            </w:r>
            <w:proofErr w:type="spellEnd"/>
            <w:r w:rsidRPr="00AC6896">
              <w:rPr>
                <w:sz w:val="22"/>
                <w:szCs w:val="22"/>
              </w:rPr>
              <w:t xml:space="preserve"> / </w:t>
            </w:r>
            <w:proofErr w:type="spellStart"/>
            <w:r w:rsidRPr="00AC6896">
              <w:rPr>
                <w:sz w:val="22"/>
                <w:szCs w:val="22"/>
              </w:rPr>
              <w:t>MasterCard</w:t>
            </w:r>
            <w:proofErr w:type="spellEnd"/>
            <w:r w:rsidRPr="00AC6896">
              <w:rPr>
                <w:sz w:val="22"/>
                <w:szCs w:val="22"/>
              </w:rPr>
              <w:t xml:space="preserve"> </w:t>
            </w:r>
            <w:proofErr w:type="spellStart"/>
            <w:r w:rsidRPr="00AC6896">
              <w:rPr>
                <w:sz w:val="22"/>
                <w:szCs w:val="22"/>
              </w:rPr>
              <w:t>Gold</w:t>
            </w:r>
            <w:proofErr w:type="spellEnd"/>
          </w:p>
        </w:tc>
      </w:tr>
      <w:tr w:rsidR="00FF34E3" w:rsidTr="00FF34E3">
        <w:tc>
          <w:tcPr>
            <w:tcW w:w="5778" w:type="dxa"/>
            <w:vAlign w:val="center"/>
          </w:tcPr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-Рестораны и </w:t>
            </w:r>
            <w:r w:rsidRPr="00355221">
              <w:rPr>
                <w:color w:val="000000"/>
                <w:sz w:val="22"/>
                <w:szCs w:val="22"/>
              </w:rPr>
              <w:t xml:space="preserve"> кафе</w:t>
            </w:r>
            <w:proofErr w:type="gramStart"/>
            <w:r>
              <w:rPr>
                <w:color w:val="000000"/>
                <w:sz w:val="22"/>
                <w:szCs w:val="22"/>
              </w:rPr>
              <w:t>»(</w:t>
            </w:r>
            <w:proofErr w:type="gramEnd"/>
            <w:r>
              <w:rPr>
                <w:color w:val="000000"/>
                <w:sz w:val="22"/>
                <w:szCs w:val="22"/>
              </w:rPr>
              <w:t>МСС-код 5812)</w:t>
            </w:r>
          </w:p>
          <w:p w:rsidR="00FF34E3" w:rsidRPr="00355221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«Б</w:t>
            </w:r>
            <w:r w:rsidRPr="00355221">
              <w:rPr>
                <w:color w:val="000000"/>
                <w:sz w:val="22"/>
                <w:szCs w:val="22"/>
              </w:rPr>
              <w:t>ары</w:t>
            </w:r>
            <w:r>
              <w:rPr>
                <w:color w:val="000000"/>
                <w:sz w:val="22"/>
                <w:szCs w:val="22"/>
              </w:rPr>
              <w:t>, ночные клубы и т.д</w:t>
            </w:r>
            <w:proofErr w:type="gramStart"/>
            <w:r>
              <w:rPr>
                <w:color w:val="000000"/>
                <w:sz w:val="22"/>
                <w:szCs w:val="22"/>
              </w:rPr>
              <w:t>.»</w:t>
            </w:r>
            <w:proofErr w:type="gramEnd"/>
            <w:r>
              <w:rPr>
                <w:color w:val="000000"/>
                <w:sz w:val="22"/>
                <w:szCs w:val="22"/>
              </w:rPr>
              <w:t>(МСС-код 5813)</w:t>
            </w:r>
          </w:p>
          <w:p w:rsidR="00FF34E3" w:rsidRPr="00355221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 w:rsidRPr="00355221">
              <w:rPr>
                <w:color w:val="000000"/>
                <w:sz w:val="22"/>
                <w:szCs w:val="22"/>
              </w:rPr>
              <w:t>Предприятия быстрого питания, закусочные, буфеты</w:t>
            </w:r>
            <w:proofErr w:type="gramStart"/>
            <w:r>
              <w:rPr>
                <w:color w:val="000000"/>
                <w:sz w:val="22"/>
                <w:szCs w:val="22"/>
              </w:rPr>
              <w:t>»(</w:t>
            </w:r>
            <w:proofErr w:type="gramEnd"/>
            <w:r>
              <w:rPr>
                <w:color w:val="000000"/>
                <w:sz w:val="22"/>
                <w:szCs w:val="22"/>
              </w:rPr>
              <w:t>МСС-код 5814)</w:t>
            </w:r>
          </w:p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 w:rsidRPr="00355221">
              <w:rPr>
                <w:color w:val="000000"/>
                <w:sz w:val="22"/>
                <w:szCs w:val="22"/>
              </w:rPr>
              <w:t>Арт-галереи</w:t>
            </w:r>
            <w:proofErr w:type="gramStart"/>
            <w:r>
              <w:rPr>
                <w:color w:val="000000"/>
                <w:sz w:val="22"/>
                <w:szCs w:val="22"/>
              </w:rPr>
              <w:t>»(</w:t>
            </w:r>
            <w:proofErr w:type="gramEnd"/>
            <w:r>
              <w:rPr>
                <w:color w:val="000000"/>
                <w:sz w:val="22"/>
                <w:szCs w:val="22"/>
              </w:rPr>
              <w:t>МСС-код 5971)</w:t>
            </w:r>
          </w:p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 w:rsidRPr="00355221">
              <w:rPr>
                <w:color w:val="000000"/>
                <w:sz w:val="22"/>
                <w:szCs w:val="22"/>
              </w:rPr>
              <w:t>Кинотеатры</w:t>
            </w:r>
            <w:proofErr w:type="gramStart"/>
            <w:r>
              <w:rPr>
                <w:color w:val="000000"/>
                <w:sz w:val="22"/>
                <w:szCs w:val="22"/>
              </w:rPr>
              <w:t>»(</w:t>
            </w:r>
            <w:proofErr w:type="gramEnd"/>
            <w:r>
              <w:rPr>
                <w:color w:val="000000"/>
                <w:sz w:val="22"/>
                <w:szCs w:val="22"/>
              </w:rPr>
              <w:t>МСС-код 7832)</w:t>
            </w:r>
          </w:p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«Билетные кассы</w:t>
            </w:r>
            <w:proofErr w:type="gramStart"/>
            <w:r>
              <w:rPr>
                <w:color w:val="000000"/>
                <w:sz w:val="22"/>
                <w:szCs w:val="22"/>
              </w:rPr>
              <w:t>»(</w:t>
            </w:r>
            <w:proofErr w:type="gramEnd"/>
            <w:r>
              <w:rPr>
                <w:color w:val="000000"/>
                <w:sz w:val="22"/>
                <w:szCs w:val="22"/>
              </w:rPr>
              <w:t>МСС-код 7922)</w:t>
            </w:r>
          </w:p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 w:rsidRPr="00355221">
              <w:rPr>
                <w:color w:val="000000"/>
                <w:sz w:val="22"/>
                <w:szCs w:val="22"/>
              </w:rPr>
              <w:t>Бильярдные</w:t>
            </w:r>
            <w:proofErr w:type="gramStart"/>
            <w:r>
              <w:rPr>
                <w:color w:val="000000"/>
                <w:sz w:val="22"/>
                <w:szCs w:val="22"/>
              </w:rPr>
              <w:t>»(</w:t>
            </w:r>
            <w:proofErr w:type="gramEnd"/>
            <w:r>
              <w:rPr>
                <w:color w:val="000000"/>
                <w:sz w:val="22"/>
                <w:szCs w:val="22"/>
              </w:rPr>
              <w:t>МСС-код 7932)</w:t>
            </w:r>
          </w:p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 w:rsidRPr="00355221">
              <w:rPr>
                <w:color w:val="000000"/>
                <w:sz w:val="22"/>
                <w:szCs w:val="22"/>
              </w:rPr>
              <w:t>Боулинг</w:t>
            </w:r>
            <w:r w:rsidR="00EB6A17">
              <w:rPr>
                <w:color w:val="000000"/>
                <w:sz w:val="22"/>
                <w:szCs w:val="22"/>
              </w:rPr>
              <w:t>» (МСС-код 7933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 w:rsidRPr="00355221">
              <w:rPr>
                <w:color w:val="000000"/>
                <w:sz w:val="22"/>
                <w:szCs w:val="22"/>
              </w:rPr>
              <w:t>Туристические достопримечательности и выставки</w:t>
            </w:r>
            <w:proofErr w:type="gramStart"/>
            <w:r w:rsidR="00EB6A17">
              <w:rPr>
                <w:color w:val="000000"/>
                <w:sz w:val="22"/>
                <w:szCs w:val="22"/>
              </w:rPr>
              <w:t>»(</w:t>
            </w:r>
            <w:proofErr w:type="gramEnd"/>
            <w:r w:rsidR="00EB6A17">
              <w:rPr>
                <w:color w:val="000000"/>
                <w:sz w:val="22"/>
                <w:szCs w:val="22"/>
              </w:rPr>
              <w:t>МСС-код 7991</w:t>
            </w:r>
            <w:r>
              <w:rPr>
                <w:color w:val="000000"/>
                <w:sz w:val="22"/>
                <w:szCs w:val="22"/>
              </w:rPr>
              <w:t>)</w:t>
            </w:r>
          </w:p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 w:rsidRPr="00AC6896">
              <w:rPr>
                <w:color w:val="000000"/>
                <w:sz w:val="22"/>
                <w:szCs w:val="22"/>
              </w:rPr>
              <w:t>Парки развлечений, цирки</w:t>
            </w:r>
            <w:proofErr w:type="gramStart"/>
            <w:r>
              <w:rPr>
                <w:color w:val="000000"/>
                <w:sz w:val="22"/>
                <w:szCs w:val="22"/>
              </w:rPr>
              <w:t>»(</w:t>
            </w:r>
            <w:proofErr w:type="gramEnd"/>
            <w:r>
              <w:rPr>
                <w:color w:val="000000"/>
                <w:sz w:val="22"/>
                <w:szCs w:val="22"/>
              </w:rPr>
              <w:t>МСС-код 7996)</w:t>
            </w:r>
          </w:p>
          <w:p w:rsid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«</w:t>
            </w:r>
            <w:r w:rsidRPr="00AC6896">
              <w:rPr>
                <w:color w:val="000000"/>
                <w:sz w:val="22"/>
                <w:szCs w:val="22"/>
              </w:rPr>
              <w:t>Аквариумы, дельфинарии, океанариумы</w:t>
            </w:r>
            <w:r>
              <w:rPr>
                <w:color w:val="000000"/>
                <w:sz w:val="22"/>
                <w:szCs w:val="22"/>
              </w:rPr>
              <w:t>»</w:t>
            </w:r>
          </w:p>
          <w:p w:rsidR="00FF34E3" w:rsidRPr="00FF34E3" w:rsidRDefault="00FF34E3" w:rsidP="00FF34E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(МСС-код 7998)</w:t>
            </w:r>
          </w:p>
        </w:tc>
        <w:tc>
          <w:tcPr>
            <w:tcW w:w="4678" w:type="dxa"/>
            <w:vAlign w:val="center"/>
          </w:tcPr>
          <w:p w:rsidR="00FF34E3" w:rsidRDefault="00FF34E3" w:rsidP="00FA0038">
            <w:pPr>
              <w:pStyle w:val="Default"/>
              <w:spacing w:afterLines="10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C6896">
              <w:rPr>
                <w:rFonts w:ascii="Times New Roman" w:hAnsi="Times New Roman" w:cs="Times New Roman"/>
                <w:sz w:val="22"/>
                <w:szCs w:val="22"/>
              </w:rPr>
              <w:t>2,0 (Два) процента</w:t>
            </w:r>
            <w:r>
              <w:rPr>
                <w:szCs w:val="22"/>
              </w:rPr>
              <w:t xml:space="preserve"> </w:t>
            </w:r>
            <w:r w:rsidRPr="002D0F8F">
              <w:rPr>
                <w:rFonts w:ascii="Times New Roman" w:hAnsi="Times New Roman" w:cs="Times New Roman"/>
                <w:sz w:val="22"/>
                <w:szCs w:val="22"/>
              </w:rPr>
              <w:t>от Расчетной базы</w:t>
            </w:r>
            <w:r w:rsidRPr="00AC6896">
              <w:rPr>
                <w:szCs w:val="22"/>
              </w:rPr>
              <w:t xml:space="preserve"> </w:t>
            </w:r>
            <w:r w:rsidRPr="002D0F8F">
              <w:rPr>
                <w:rFonts w:ascii="Times New Roman" w:hAnsi="Times New Roman" w:cs="Times New Roman"/>
                <w:sz w:val="22"/>
                <w:szCs w:val="22"/>
              </w:rPr>
              <w:t>для Держателей карт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Visa</w:t>
            </w:r>
            <w:r w:rsidRPr="002D0F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0F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Classic</w:t>
            </w:r>
            <w:r w:rsidRPr="002D0F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MasterCard</w:t>
            </w:r>
            <w:r w:rsidRPr="002D0F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2D0F8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Standard</w:t>
            </w:r>
          </w:p>
          <w:p w:rsidR="00FF34E3" w:rsidRPr="00AC6896" w:rsidRDefault="00FF34E3" w:rsidP="00FA0038">
            <w:pPr>
              <w:pStyle w:val="Default"/>
              <w:spacing w:afterLines="100" w:after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AC6896">
              <w:rPr>
                <w:rFonts w:ascii="Times New Roman" w:hAnsi="Times New Roman" w:cs="Times New Roman"/>
                <w:sz w:val="22"/>
                <w:szCs w:val="22"/>
              </w:rPr>
              <w:t>,0 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Три</w:t>
            </w:r>
            <w:r w:rsidRPr="00AC6896">
              <w:rPr>
                <w:rFonts w:ascii="Times New Roman" w:hAnsi="Times New Roman" w:cs="Times New Roman"/>
                <w:sz w:val="22"/>
                <w:szCs w:val="22"/>
              </w:rPr>
              <w:t>) процента</w:t>
            </w:r>
            <w:r>
              <w:rPr>
                <w:szCs w:val="22"/>
              </w:rPr>
              <w:t xml:space="preserve"> </w:t>
            </w:r>
            <w:r w:rsidRPr="002D0F8F">
              <w:rPr>
                <w:rFonts w:ascii="Times New Roman" w:hAnsi="Times New Roman" w:cs="Times New Roman"/>
                <w:sz w:val="22"/>
                <w:szCs w:val="22"/>
              </w:rPr>
              <w:t>от Расчетной базы</w:t>
            </w:r>
            <w:r w:rsidRPr="00AC6896">
              <w:rPr>
                <w:szCs w:val="22"/>
              </w:rPr>
              <w:t xml:space="preserve"> </w:t>
            </w:r>
            <w:r w:rsidRPr="002D0F8F">
              <w:rPr>
                <w:rFonts w:ascii="Times New Roman" w:hAnsi="Times New Roman" w:cs="Times New Roman"/>
                <w:sz w:val="22"/>
                <w:szCs w:val="22"/>
              </w:rPr>
              <w:t>для Держателей карт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6896">
              <w:rPr>
                <w:rFonts w:ascii="Times New Roman" w:hAnsi="Times New Roman" w:cs="Times New Roman"/>
                <w:sz w:val="22"/>
                <w:szCs w:val="22"/>
              </w:rPr>
              <w:t>Visa</w:t>
            </w:r>
            <w:proofErr w:type="spellEnd"/>
            <w:r w:rsidRPr="00AC68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6896">
              <w:rPr>
                <w:rFonts w:ascii="Times New Roman" w:hAnsi="Times New Roman" w:cs="Times New Roman"/>
                <w:sz w:val="22"/>
                <w:szCs w:val="22"/>
              </w:rPr>
              <w:t>Gold</w:t>
            </w:r>
            <w:proofErr w:type="spellEnd"/>
            <w:r w:rsidRPr="00AC6896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proofErr w:type="spellStart"/>
            <w:r w:rsidRPr="00AC6896">
              <w:rPr>
                <w:rFonts w:ascii="Times New Roman" w:hAnsi="Times New Roman" w:cs="Times New Roman"/>
                <w:sz w:val="22"/>
                <w:szCs w:val="22"/>
              </w:rPr>
              <w:t>MasterCard</w:t>
            </w:r>
            <w:proofErr w:type="spellEnd"/>
            <w:r w:rsidRPr="00AC689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AC6896">
              <w:rPr>
                <w:rFonts w:ascii="Times New Roman" w:hAnsi="Times New Roman" w:cs="Times New Roman"/>
                <w:sz w:val="22"/>
                <w:szCs w:val="22"/>
              </w:rPr>
              <w:t>Gold</w:t>
            </w:r>
            <w:proofErr w:type="spellEnd"/>
          </w:p>
          <w:p w:rsidR="00FF34E3" w:rsidRDefault="00FF34E3" w:rsidP="00FA0038">
            <w:pPr>
              <w:jc w:val="center"/>
              <w:rPr>
                <w:sz w:val="22"/>
                <w:szCs w:val="22"/>
              </w:rPr>
            </w:pPr>
          </w:p>
        </w:tc>
      </w:tr>
    </w:tbl>
    <w:p w:rsidR="003871E4" w:rsidRPr="00FF34E3" w:rsidRDefault="003871E4" w:rsidP="00A274B7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</w:p>
    <w:p w:rsidR="00A274B7" w:rsidRPr="00A274B7" w:rsidRDefault="00A274B7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A274B7">
        <w:rPr>
          <w:rFonts w:ascii="Times New Roman" w:hAnsi="Times New Roman" w:cs="Times New Roman"/>
          <w:sz w:val="22"/>
          <w:szCs w:val="22"/>
        </w:rPr>
        <w:t xml:space="preserve">3.3. </w:t>
      </w:r>
      <w:r w:rsidR="006D78D9">
        <w:rPr>
          <w:rFonts w:ascii="Times New Roman" w:hAnsi="Times New Roman" w:cs="Times New Roman"/>
          <w:sz w:val="22"/>
          <w:szCs w:val="22"/>
        </w:rPr>
        <w:t>Размер</w:t>
      </w:r>
      <w:r>
        <w:rPr>
          <w:rFonts w:ascii="Times New Roman" w:hAnsi="Times New Roman" w:cs="Times New Roman"/>
          <w:sz w:val="22"/>
          <w:szCs w:val="22"/>
        </w:rPr>
        <w:t xml:space="preserve"> Бонуса не </w:t>
      </w:r>
      <w:r w:rsidR="00FF34E3">
        <w:rPr>
          <w:rFonts w:ascii="Times New Roman" w:hAnsi="Times New Roman" w:cs="Times New Roman"/>
          <w:sz w:val="22"/>
          <w:szCs w:val="22"/>
        </w:rPr>
        <w:t xml:space="preserve"> может превышать</w:t>
      </w:r>
      <w:r>
        <w:rPr>
          <w:rFonts w:ascii="Times New Roman" w:hAnsi="Times New Roman" w:cs="Times New Roman"/>
          <w:sz w:val="22"/>
          <w:szCs w:val="22"/>
        </w:rPr>
        <w:t xml:space="preserve"> 1000 (Одна тысяча) рублей.</w:t>
      </w:r>
    </w:p>
    <w:p w:rsidR="009B5489" w:rsidRPr="002D0F8F" w:rsidRDefault="00C37FD6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CD3BFA">
        <w:rPr>
          <w:rFonts w:ascii="Times New Roman" w:hAnsi="Times New Roman" w:cs="Times New Roman"/>
          <w:sz w:val="22"/>
          <w:szCs w:val="22"/>
        </w:rPr>
        <w:t>3</w:t>
      </w:r>
      <w:r w:rsidR="006D78D9" w:rsidRPr="00CD3BFA">
        <w:rPr>
          <w:rFonts w:ascii="Times New Roman" w:hAnsi="Times New Roman" w:cs="Times New Roman"/>
          <w:sz w:val="22"/>
          <w:szCs w:val="22"/>
        </w:rPr>
        <w:t>.4</w:t>
      </w:r>
      <w:r w:rsidR="002065A6" w:rsidRPr="00CD3BFA">
        <w:rPr>
          <w:rFonts w:ascii="Times New Roman" w:hAnsi="Times New Roman" w:cs="Times New Roman"/>
          <w:sz w:val="22"/>
          <w:szCs w:val="22"/>
        </w:rPr>
        <w:t xml:space="preserve">. </w:t>
      </w:r>
      <w:r w:rsidR="009B5489" w:rsidRPr="00CD3BFA">
        <w:rPr>
          <w:rFonts w:ascii="Times New Roman" w:hAnsi="Times New Roman" w:cs="Times New Roman"/>
          <w:color w:val="auto"/>
          <w:sz w:val="22"/>
          <w:szCs w:val="22"/>
        </w:rPr>
        <w:t>Количество Бонусов по итогам Акции не ограничено.</w:t>
      </w:r>
      <w:r w:rsidR="008B353E" w:rsidRPr="002D0F8F">
        <w:rPr>
          <w:rFonts w:ascii="Times New Roman" w:hAnsi="Times New Roman" w:cs="Times New Roman"/>
          <w:color w:val="auto"/>
          <w:sz w:val="22"/>
          <w:szCs w:val="22"/>
        </w:rPr>
        <w:t xml:space="preserve"> В рамках Акции каждый Клиент может получить только один Бонус. В случае если Клиент является Держателем нескольких Карт, Банк перечисляет Клиенту максимальную сумму причитающегося ему Бонуса.</w:t>
      </w:r>
    </w:p>
    <w:p w:rsidR="0070231B" w:rsidRPr="00412DF5" w:rsidRDefault="006D78D9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3.5</w:t>
      </w:r>
      <w:r w:rsidR="009B5489" w:rsidRPr="00073552">
        <w:rPr>
          <w:rFonts w:ascii="Times New Roman" w:hAnsi="Times New Roman" w:cs="Times New Roman"/>
          <w:sz w:val="22"/>
          <w:szCs w:val="22"/>
        </w:rPr>
        <w:t xml:space="preserve">. </w:t>
      </w:r>
      <w:r w:rsidR="002065A6" w:rsidRPr="00073552">
        <w:rPr>
          <w:rFonts w:ascii="Times New Roman" w:hAnsi="Times New Roman" w:cs="Times New Roman"/>
          <w:sz w:val="22"/>
          <w:szCs w:val="22"/>
        </w:rPr>
        <w:t xml:space="preserve">Банк перечисляет сумму </w:t>
      </w:r>
      <w:r w:rsidR="002C1BA1" w:rsidRPr="00073552">
        <w:rPr>
          <w:rFonts w:ascii="Times New Roman" w:hAnsi="Times New Roman" w:cs="Times New Roman"/>
          <w:sz w:val="22"/>
          <w:szCs w:val="22"/>
        </w:rPr>
        <w:t>Бонуса</w:t>
      </w:r>
      <w:r w:rsidR="002065A6" w:rsidRPr="00073552">
        <w:rPr>
          <w:rFonts w:ascii="Times New Roman" w:hAnsi="Times New Roman" w:cs="Times New Roman"/>
          <w:sz w:val="22"/>
          <w:szCs w:val="22"/>
        </w:rPr>
        <w:t xml:space="preserve"> на </w:t>
      </w:r>
      <w:r w:rsidR="0070231B" w:rsidRPr="00073552">
        <w:rPr>
          <w:rFonts w:ascii="Times New Roman" w:hAnsi="Times New Roman" w:cs="Times New Roman"/>
          <w:sz w:val="22"/>
          <w:szCs w:val="22"/>
        </w:rPr>
        <w:t>К</w:t>
      </w:r>
      <w:r w:rsidR="003871E4" w:rsidRPr="00073552">
        <w:rPr>
          <w:rFonts w:ascii="Times New Roman" w:hAnsi="Times New Roman" w:cs="Times New Roman"/>
          <w:sz w:val="22"/>
          <w:szCs w:val="22"/>
        </w:rPr>
        <w:t>арточный счет</w:t>
      </w:r>
      <w:r w:rsidR="002065A6" w:rsidRPr="00073552">
        <w:rPr>
          <w:rFonts w:ascii="Times New Roman" w:hAnsi="Times New Roman" w:cs="Times New Roman"/>
          <w:sz w:val="22"/>
          <w:szCs w:val="22"/>
        </w:rPr>
        <w:t xml:space="preserve"> </w:t>
      </w:r>
      <w:r w:rsidR="003871E4" w:rsidRPr="00073552">
        <w:rPr>
          <w:rFonts w:ascii="Times New Roman" w:hAnsi="Times New Roman" w:cs="Times New Roman"/>
          <w:sz w:val="22"/>
          <w:szCs w:val="22"/>
        </w:rPr>
        <w:t xml:space="preserve">не позднее </w:t>
      </w:r>
      <w:r w:rsidR="00A274B7" w:rsidRPr="00A274B7">
        <w:rPr>
          <w:rFonts w:ascii="Times New Roman" w:hAnsi="Times New Roman" w:cs="Times New Roman"/>
          <w:sz w:val="22"/>
          <w:szCs w:val="22"/>
        </w:rPr>
        <w:t xml:space="preserve">15 </w:t>
      </w:r>
      <w:r w:rsidR="00A274B7">
        <w:rPr>
          <w:rFonts w:ascii="Times New Roman" w:hAnsi="Times New Roman" w:cs="Times New Roman"/>
          <w:sz w:val="22"/>
          <w:szCs w:val="22"/>
        </w:rPr>
        <w:t>августа</w:t>
      </w:r>
      <w:r w:rsidR="009C5015" w:rsidRPr="00073552">
        <w:rPr>
          <w:rFonts w:ascii="Times New Roman" w:hAnsi="Times New Roman" w:cs="Times New Roman"/>
          <w:sz w:val="22"/>
          <w:szCs w:val="22"/>
        </w:rPr>
        <w:t xml:space="preserve"> 201</w:t>
      </w:r>
      <w:r w:rsidR="00412DF5" w:rsidRPr="00073552">
        <w:rPr>
          <w:rFonts w:ascii="Times New Roman" w:hAnsi="Times New Roman" w:cs="Times New Roman"/>
          <w:sz w:val="22"/>
          <w:szCs w:val="22"/>
        </w:rPr>
        <w:t>8</w:t>
      </w:r>
      <w:r w:rsidR="009C5015" w:rsidRPr="00073552">
        <w:rPr>
          <w:rFonts w:ascii="Times New Roman" w:hAnsi="Times New Roman" w:cs="Times New Roman"/>
          <w:sz w:val="22"/>
          <w:szCs w:val="22"/>
        </w:rPr>
        <w:t>г</w:t>
      </w:r>
      <w:r w:rsidR="0070231B" w:rsidRPr="00073552">
        <w:rPr>
          <w:rFonts w:ascii="Times New Roman" w:hAnsi="Times New Roman" w:cs="Times New Roman"/>
          <w:sz w:val="22"/>
          <w:szCs w:val="22"/>
        </w:rPr>
        <w:t>. В случае</w:t>
      </w:r>
      <w:r w:rsidR="009C5015" w:rsidRPr="00073552">
        <w:rPr>
          <w:rFonts w:ascii="Times New Roman" w:hAnsi="Times New Roman" w:cs="Times New Roman"/>
          <w:sz w:val="22"/>
          <w:szCs w:val="22"/>
        </w:rPr>
        <w:t xml:space="preserve"> </w:t>
      </w:r>
      <w:r w:rsidR="0070231B" w:rsidRPr="00073552">
        <w:rPr>
          <w:rFonts w:ascii="Times New Roman" w:hAnsi="Times New Roman" w:cs="Times New Roman"/>
          <w:sz w:val="22"/>
          <w:szCs w:val="22"/>
        </w:rPr>
        <w:t>если в дату выплаты Бонуса Счет закрыт, Участник Акции лишается права на получение</w:t>
      </w:r>
      <w:r w:rsidR="0070231B" w:rsidRPr="00412DF5">
        <w:rPr>
          <w:rFonts w:ascii="Times New Roman" w:hAnsi="Times New Roman" w:cs="Times New Roman"/>
          <w:sz w:val="22"/>
          <w:szCs w:val="22"/>
        </w:rPr>
        <w:t xml:space="preserve"> Бонуса.</w:t>
      </w:r>
    </w:p>
    <w:p w:rsidR="003157BD" w:rsidRPr="00412DF5" w:rsidRDefault="006D78D9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3.6</w:t>
      </w:r>
      <w:r w:rsidR="003157BD" w:rsidRPr="00412DF5">
        <w:rPr>
          <w:rFonts w:ascii="Times New Roman" w:hAnsi="Times New Roman" w:cs="Times New Roman"/>
          <w:sz w:val="22"/>
          <w:szCs w:val="22"/>
        </w:rPr>
        <w:t>. Итоги Акции оформляются внутренним распорядительным документом Банка.</w:t>
      </w:r>
    </w:p>
    <w:p w:rsidR="002065A6" w:rsidRPr="00412DF5" w:rsidRDefault="002065A6" w:rsidP="00910925">
      <w:pPr>
        <w:pStyle w:val="Default"/>
        <w:spacing w:afterLines="100" w:after="24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</w:pPr>
      <w:r w:rsidRPr="00412DF5"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/>
        </w:rPr>
        <w:t>4. Заключительные положения</w:t>
      </w:r>
    </w:p>
    <w:p w:rsidR="00910925" w:rsidRPr="00412DF5" w:rsidRDefault="00910925" w:rsidP="00620ADF">
      <w:pPr>
        <w:autoSpaceDE w:val="0"/>
        <w:autoSpaceDN w:val="0"/>
        <w:adjustRightInd w:val="0"/>
        <w:spacing w:afterLines="100" w:after="240"/>
        <w:jc w:val="both"/>
        <w:rPr>
          <w:sz w:val="22"/>
          <w:szCs w:val="22"/>
        </w:rPr>
      </w:pPr>
      <w:r w:rsidRPr="00412DF5">
        <w:rPr>
          <w:sz w:val="22"/>
          <w:szCs w:val="22"/>
        </w:rPr>
        <w:t>4.1.Участники Акции имеют права и</w:t>
      </w:r>
      <w:r w:rsidR="00623A4B" w:rsidRPr="00623A4B">
        <w:rPr>
          <w:sz w:val="22"/>
          <w:szCs w:val="22"/>
        </w:rPr>
        <w:t xml:space="preserve"> </w:t>
      </w:r>
      <w:proofErr w:type="gramStart"/>
      <w:r w:rsidR="00623A4B">
        <w:rPr>
          <w:sz w:val="22"/>
          <w:szCs w:val="22"/>
        </w:rPr>
        <w:t>несут</w:t>
      </w:r>
      <w:r w:rsidRPr="00412DF5">
        <w:rPr>
          <w:sz w:val="22"/>
          <w:szCs w:val="22"/>
        </w:rPr>
        <w:t xml:space="preserve"> обязанности</w:t>
      </w:r>
      <w:proofErr w:type="gramEnd"/>
      <w:r w:rsidRPr="00412DF5">
        <w:rPr>
          <w:sz w:val="22"/>
          <w:szCs w:val="22"/>
        </w:rPr>
        <w:t>, установленные действующим законодательством Российской Федерации</w:t>
      </w:r>
      <w:r w:rsidR="00412DF5" w:rsidRPr="00412DF5">
        <w:rPr>
          <w:sz w:val="22"/>
          <w:szCs w:val="22"/>
        </w:rPr>
        <w:t>.</w:t>
      </w:r>
    </w:p>
    <w:p w:rsidR="00910925" w:rsidRPr="00412DF5" w:rsidRDefault="00910925" w:rsidP="00910925">
      <w:pPr>
        <w:tabs>
          <w:tab w:val="num" w:pos="540"/>
        </w:tabs>
        <w:spacing w:after="120"/>
        <w:jc w:val="both"/>
        <w:rPr>
          <w:sz w:val="22"/>
          <w:szCs w:val="22"/>
        </w:rPr>
      </w:pPr>
      <w:r w:rsidRPr="00412DF5">
        <w:rPr>
          <w:sz w:val="22"/>
          <w:szCs w:val="22"/>
        </w:rPr>
        <w:t xml:space="preserve">4.2.Во всем, что не предусмотрено настоящими Правилами проведения Акции, Организатор Акции и Участники Акции руководствуются действующим законодательством Российской Федерации. </w:t>
      </w:r>
    </w:p>
    <w:p w:rsidR="00910925" w:rsidRPr="00412DF5" w:rsidRDefault="00910925" w:rsidP="00910925">
      <w:pPr>
        <w:tabs>
          <w:tab w:val="num" w:pos="0"/>
        </w:tabs>
        <w:spacing w:after="120"/>
        <w:jc w:val="both"/>
        <w:rPr>
          <w:b/>
          <w:sz w:val="22"/>
          <w:szCs w:val="22"/>
        </w:rPr>
      </w:pPr>
      <w:r w:rsidRPr="00412DF5">
        <w:rPr>
          <w:sz w:val="22"/>
          <w:szCs w:val="22"/>
        </w:rPr>
        <w:t>4</w:t>
      </w:r>
      <w:r w:rsidR="009C5015" w:rsidRPr="00412DF5">
        <w:rPr>
          <w:sz w:val="22"/>
          <w:szCs w:val="22"/>
        </w:rPr>
        <w:t>.3</w:t>
      </w:r>
      <w:r w:rsidRPr="00412DF5">
        <w:rPr>
          <w:sz w:val="22"/>
          <w:szCs w:val="22"/>
        </w:rPr>
        <w:t>.Решения Организатора Акции по всем вопросам, связанным с проведением Акции, распространяются на всех Участников Акции.</w:t>
      </w:r>
    </w:p>
    <w:p w:rsidR="00A20792" w:rsidRPr="00412DF5" w:rsidRDefault="009C5015" w:rsidP="00620ADF">
      <w:pPr>
        <w:autoSpaceDE w:val="0"/>
        <w:autoSpaceDN w:val="0"/>
        <w:adjustRightInd w:val="0"/>
        <w:spacing w:afterLines="100" w:after="240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412DF5">
        <w:rPr>
          <w:rFonts w:eastAsiaTheme="minorHAnsi"/>
          <w:color w:val="000000"/>
          <w:sz w:val="22"/>
          <w:szCs w:val="22"/>
          <w:lang w:eastAsia="en-US"/>
        </w:rPr>
        <w:t>4.4</w:t>
      </w:r>
      <w:r w:rsidR="00A20792" w:rsidRPr="00412DF5">
        <w:rPr>
          <w:rFonts w:eastAsiaTheme="minorHAnsi"/>
          <w:color w:val="000000"/>
          <w:sz w:val="22"/>
          <w:szCs w:val="22"/>
          <w:lang w:eastAsia="en-US"/>
        </w:rPr>
        <w:t>.</w:t>
      </w:r>
      <w:r w:rsidR="002C1BA1" w:rsidRPr="00412DF5">
        <w:rPr>
          <w:rFonts w:eastAsiaTheme="minorHAnsi"/>
          <w:color w:val="000000"/>
          <w:sz w:val="22"/>
          <w:szCs w:val="22"/>
          <w:lang w:eastAsia="en-US"/>
        </w:rPr>
        <w:t xml:space="preserve"> Информация об </w:t>
      </w:r>
      <w:r w:rsidR="00A20792" w:rsidRPr="00412DF5">
        <w:rPr>
          <w:rFonts w:eastAsiaTheme="minorHAnsi"/>
          <w:color w:val="000000"/>
          <w:sz w:val="22"/>
          <w:szCs w:val="22"/>
          <w:lang w:eastAsia="en-US"/>
        </w:rPr>
        <w:t xml:space="preserve">Акции, настоящих Правилах проведения и участия в Акции размещена на сайте Организатора Акции </w:t>
      </w:r>
      <w:r w:rsidR="00A20792" w:rsidRPr="00412DF5">
        <w:rPr>
          <w:rFonts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www.ns-bank.ru. </w:t>
      </w:r>
    </w:p>
    <w:p w:rsidR="002065A6" w:rsidRPr="00412DF5" w:rsidRDefault="009C5015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412DF5">
        <w:rPr>
          <w:rFonts w:ascii="Times New Roman" w:hAnsi="Times New Roman" w:cs="Times New Roman"/>
          <w:sz w:val="22"/>
          <w:szCs w:val="22"/>
        </w:rPr>
        <w:t>4.5</w:t>
      </w:r>
      <w:r w:rsidR="00745D1B" w:rsidRPr="00412DF5">
        <w:rPr>
          <w:rFonts w:ascii="Times New Roman" w:hAnsi="Times New Roman" w:cs="Times New Roman"/>
          <w:sz w:val="22"/>
          <w:szCs w:val="22"/>
        </w:rPr>
        <w:t xml:space="preserve">. </w:t>
      </w:r>
      <w:r w:rsidR="00A20792" w:rsidRPr="00412DF5">
        <w:rPr>
          <w:rFonts w:ascii="Times New Roman" w:hAnsi="Times New Roman" w:cs="Times New Roman"/>
          <w:sz w:val="22"/>
          <w:szCs w:val="22"/>
        </w:rPr>
        <w:t>Организатор</w:t>
      </w:r>
      <w:r w:rsidR="002065A6" w:rsidRPr="00412DF5">
        <w:rPr>
          <w:rFonts w:ascii="Times New Roman" w:hAnsi="Times New Roman" w:cs="Times New Roman"/>
          <w:sz w:val="22"/>
          <w:szCs w:val="22"/>
        </w:rPr>
        <w:t xml:space="preserve"> оставляет за собой право осуществлять перерасчет ошибочно начисленных сумм </w:t>
      </w:r>
      <w:r w:rsidR="002C1BA1" w:rsidRPr="00412DF5">
        <w:rPr>
          <w:rFonts w:ascii="Times New Roman" w:hAnsi="Times New Roman" w:cs="Times New Roman"/>
          <w:sz w:val="22"/>
          <w:szCs w:val="22"/>
        </w:rPr>
        <w:t>Бонуса</w:t>
      </w:r>
      <w:r w:rsidR="002065A6" w:rsidRPr="00412DF5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8124A3" w:rsidRPr="00412DF5" w:rsidRDefault="009C5015" w:rsidP="00620ADF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412DF5">
        <w:rPr>
          <w:rFonts w:ascii="Times New Roman" w:hAnsi="Times New Roman" w:cs="Times New Roman"/>
          <w:sz w:val="22"/>
          <w:szCs w:val="22"/>
        </w:rPr>
        <w:t>4.6</w:t>
      </w:r>
      <w:r w:rsidR="008124A3" w:rsidRPr="00412DF5">
        <w:rPr>
          <w:rFonts w:ascii="Times New Roman" w:hAnsi="Times New Roman" w:cs="Times New Roman"/>
          <w:sz w:val="22"/>
          <w:szCs w:val="22"/>
        </w:rPr>
        <w:t>. В</w:t>
      </w:r>
      <w:r w:rsidR="000F276A" w:rsidRPr="00412DF5">
        <w:rPr>
          <w:rFonts w:ascii="Times New Roman" w:hAnsi="Times New Roman" w:cs="Times New Roman"/>
          <w:sz w:val="22"/>
          <w:szCs w:val="22"/>
        </w:rPr>
        <w:t>ыплата</w:t>
      </w:r>
      <w:r w:rsidR="008124A3" w:rsidRPr="00412DF5">
        <w:rPr>
          <w:rFonts w:ascii="Times New Roman" w:hAnsi="Times New Roman" w:cs="Times New Roman"/>
          <w:sz w:val="22"/>
          <w:szCs w:val="22"/>
        </w:rPr>
        <w:t xml:space="preserve"> </w:t>
      </w:r>
      <w:r w:rsidR="002C1BA1" w:rsidRPr="00412DF5">
        <w:rPr>
          <w:rFonts w:ascii="Times New Roman" w:hAnsi="Times New Roman" w:cs="Times New Roman"/>
          <w:sz w:val="22"/>
          <w:szCs w:val="22"/>
        </w:rPr>
        <w:t>Бонуса</w:t>
      </w:r>
      <w:r w:rsidR="008124A3" w:rsidRPr="00412DF5">
        <w:rPr>
          <w:rFonts w:ascii="Times New Roman" w:hAnsi="Times New Roman" w:cs="Times New Roman"/>
          <w:sz w:val="22"/>
          <w:szCs w:val="22"/>
        </w:rPr>
        <w:t xml:space="preserve"> не производится третьим лицам и не выплачивается в наличной форме.</w:t>
      </w:r>
    </w:p>
    <w:p w:rsidR="0032022E" w:rsidRPr="00A54E14" w:rsidRDefault="00681F82" w:rsidP="00A54E14">
      <w:pPr>
        <w:pStyle w:val="Default"/>
        <w:spacing w:afterLines="100" w:after="240"/>
        <w:jc w:val="both"/>
        <w:rPr>
          <w:rFonts w:ascii="Times New Roman" w:hAnsi="Times New Roman" w:cs="Times New Roman"/>
          <w:sz w:val="22"/>
          <w:szCs w:val="22"/>
        </w:rPr>
      </w:pPr>
      <w:r w:rsidRPr="00412DF5">
        <w:rPr>
          <w:rFonts w:ascii="Times New Roman" w:hAnsi="Times New Roman" w:cs="Times New Roman"/>
          <w:sz w:val="22"/>
          <w:szCs w:val="22"/>
        </w:rPr>
        <w:t>4.7. Доход в виде возврата части денежных средств, потраченных Держателем Карты, не подлежит налогообложению НДФЛ.</w:t>
      </w:r>
    </w:p>
    <w:p w:rsidR="00B3553F" w:rsidRPr="00412DF5" w:rsidRDefault="00B3553F" w:rsidP="000F276A">
      <w:pPr>
        <w:autoSpaceDE w:val="0"/>
        <w:autoSpaceDN w:val="0"/>
        <w:adjustRightInd w:val="0"/>
        <w:spacing w:afterLines="50" w:after="12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412DF5">
        <w:rPr>
          <w:rFonts w:eastAsiaTheme="minorHAnsi"/>
          <w:b/>
          <w:bCs/>
          <w:color w:val="000000"/>
          <w:sz w:val="22"/>
          <w:szCs w:val="22"/>
          <w:lang w:eastAsia="en-US"/>
        </w:rPr>
        <w:t>Дополнительные вопросы по Акции можно задать по телефонам:</w:t>
      </w:r>
    </w:p>
    <w:p w:rsidR="00B3553F" w:rsidRPr="00412DF5" w:rsidRDefault="00B3553F" w:rsidP="000F276A">
      <w:pPr>
        <w:autoSpaceDE w:val="0"/>
        <w:autoSpaceDN w:val="0"/>
        <w:adjustRightInd w:val="0"/>
        <w:spacing w:afterLines="50" w:after="120"/>
        <w:jc w:val="center"/>
        <w:rPr>
          <w:rFonts w:eastAsiaTheme="minorHAnsi"/>
          <w:color w:val="000000"/>
          <w:sz w:val="22"/>
          <w:szCs w:val="22"/>
          <w:lang w:eastAsia="en-US"/>
        </w:rPr>
      </w:pPr>
      <w:r w:rsidRPr="00412DF5">
        <w:rPr>
          <w:rFonts w:eastAsiaTheme="minorHAnsi"/>
          <w:b/>
          <w:bCs/>
          <w:color w:val="000000"/>
          <w:sz w:val="22"/>
          <w:szCs w:val="22"/>
          <w:lang w:eastAsia="en-US"/>
        </w:rPr>
        <w:t>+7 (800) 250-33-00 (звонок по России бесплатный)</w:t>
      </w:r>
    </w:p>
    <w:p w:rsidR="00412DF5" w:rsidRPr="001C1984" w:rsidRDefault="00412DF5" w:rsidP="001C1984">
      <w:pPr>
        <w:autoSpaceDE w:val="0"/>
        <w:autoSpaceDN w:val="0"/>
        <w:adjustRightInd w:val="0"/>
        <w:spacing w:afterLines="50" w:after="12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sectPr w:rsidR="00412DF5" w:rsidRPr="001C1984" w:rsidSect="00E84567">
      <w:pgSz w:w="11906" w:h="16838"/>
      <w:pgMar w:top="851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A323E4"/>
    <w:multiLevelType w:val="hybridMultilevel"/>
    <w:tmpl w:val="299AB2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190159E"/>
    <w:multiLevelType w:val="hybridMultilevel"/>
    <w:tmpl w:val="1C1A80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0DE5758"/>
    <w:multiLevelType w:val="hybridMultilevel"/>
    <w:tmpl w:val="21D6F9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93C37DE"/>
    <w:multiLevelType w:val="hybridMultilevel"/>
    <w:tmpl w:val="638FFF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58D268F"/>
    <w:multiLevelType w:val="hybridMultilevel"/>
    <w:tmpl w:val="F2B598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B444C38"/>
    <w:multiLevelType w:val="hybridMultilevel"/>
    <w:tmpl w:val="F4839A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D8308DD"/>
    <w:multiLevelType w:val="hybridMultilevel"/>
    <w:tmpl w:val="9E5E2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1C0EA6"/>
    <w:multiLevelType w:val="hybridMultilevel"/>
    <w:tmpl w:val="646AAE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1E7106E2"/>
    <w:multiLevelType w:val="hybridMultilevel"/>
    <w:tmpl w:val="7A7118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2F731D14"/>
    <w:multiLevelType w:val="hybridMultilevel"/>
    <w:tmpl w:val="942183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64A63DB"/>
    <w:multiLevelType w:val="multilevel"/>
    <w:tmpl w:val="040CA9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" w:hanging="1800"/>
      </w:pPr>
      <w:rPr>
        <w:rFonts w:hint="default"/>
      </w:rPr>
    </w:lvl>
  </w:abstractNum>
  <w:abstractNum w:abstractNumId="11">
    <w:nsid w:val="3AA9EC51"/>
    <w:multiLevelType w:val="hybridMultilevel"/>
    <w:tmpl w:val="D96A1E79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49F46B12"/>
    <w:multiLevelType w:val="hybridMultilevel"/>
    <w:tmpl w:val="AE50B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E01FD"/>
    <w:multiLevelType w:val="hybridMultilevel"/>
    <w:tmpl w:val="FB0A7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880274"/>
    <w:multiLevelType w:val="hybridMultilevel"/>
    <w:tmpl w:val="0494F63C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2"/>
  </w:num>
  <w:num w:numId="10">
    <w:abstractNumId w:val="13"/>
  </w:num>
  <w:num w:numId="11">
    <w:abstractNumId w:val="7"/>
  </w:num>
  <w:num w:numId="12">
    <w:abstractNumId w:val="6"/>
  </w:num>
  <w:num w:numId="13">
    <w:abstractNumId w:val="12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5A6"/>
    <w:rsid w:val="00010197"/>
    <w:rsid w:val="0003640A"/>
    <w:rsid w:val="00073552"/>
    <w:rsid w:val="000932A4"/>
    <w:rsid w:val="000B01C7"/>
    <w:rsid w:val="000F276A"/>
    <w:rsid w:val="001649BC"/>
    <w:rsid w:val="001656A6"/>
    <w:rsid w:val="00173EB6"/>
    <w:rsid w:val="001C1984"/>
    <w:rsid w:val="001D2BDE"/>
    <w:rsid w:val="001E7372"/>
    <w:rsid w:val="002065A6"/>
    <w:rsid w:val="00242598"/>
    <w:rsid w:val="00273EE5"/>
    <w:rsid w:val="00274B80"/>
    <w:rsid w:val="002B6EF4"/>
    <w:rsid w:val="002C1BA1"/>
    <w:rsid w:val="002C76D8"/>
    <w:rsid w:val="002D0F8F"/>
    <w:rsid w:val="002D716D"/>
    <w:rsid w:val="002E0F43"/>
    <w:rsid w:val="00302EDC"/>
    <w:rsid w:val="003157BD"/>
    <w:rsid w:val="0032022E"/>
    <w:rsid w:val="00347EBB"/>
    <w:rsid w:val="00355221"/>
    <w:rsid w:val="00362B22"/>
    <w:rsid w:val="00385E1D"/>
    <w:rsid w:val="003871E4"/>
    <w:rsid w:val="003C091A"/>
    <w:rsid w:val="003D36CF"/>
    <w:rsid w:val="00412DF5"/>
    <w:rsid w:val="00417C31"/>
    <w:rsid w:val="00462DB9"/>
    <w:rsid w:val="00467F5C"/>
    <w:rsid w:val="00497821"/>
    <w:rsid w:val="004C00E1"/>
    <w:rsid w:val="004C268A"/>
    <w:rsid w:val="00505AC0"/>
    <w:rsid w:val="00545F4B"/>
    <w:rsid w:val="005724AD"/>
    <w:rsid w:val="005B2969"/>
    <w:rsid w:val="005C1E60"/>
    <w:rsid w:val="005D29C3"/>
    <w:rsid w:val="005F64BE"/>
    <w:rsid w:val="005F7536"/>
    <w:rsid w:val="00607F5A"/>
    <w:rsid w:val="006105E0"/>
    <w:rsid w:val="00613CA9"/>
    <w:rsid w:val="0061561E"/>
    <w:rsid w:val="00620ADF"/>
    <w:rsid w:val="00623A4B"/>
    <w:rsid w:val="00681F82"/>
    <w:rsid w:val="00685EA8"/>
    <w:rsid w:val="00693E73"/>
    <w:rsid w:val="006976ED"/>
    <w:rsid w:val="006B4731"/>
    <w:rsid w:val="006D64FB"/>
    <w:rsid w:val="006D78D9"/>
    <w:rsid w:val="006E3DC2"/>
    <w:rsid w:val="0070231B"/>
    <w:rsid w:val="00740320"/>
    <w:rsid w:val="00745D1B"/>
    <w:rsid w:val="00761C6F"/>
    <w:rsid w:val="00776D71"/>
    <w:rsid w:val="007974D7"/>
    <w:rsid w:val="007C22F0"/>
    <w:rsid w:val="008121BC"/>
    <w:rsid w:val="008124A3"/>
    <w:rsid w:val="0085742C"/>
    <w:rsid w:val="008B353E"/>
    <w:rsid w:val="008C5D70"/>
    <w:rsid w:val="008C7C2D"/>
    <w:rsid w:val="008D0795"/>
    <w:rsid w:val="008F09AD"/>
    <w:rsid w:val="00901828"/>
    <w:rsid w:val="00910925"/>
    <w:rsid w:val="0096237D"/>
    <w:rsid w:val="0097348B"/>
    <w:rsid w:val="00974A4E"/>
    <w:rsid w:val="00975280"/>
    <w:rsid w:val="0099684F"/>
    <w:rsid w:val="00997273"/>
    <w:rsid w:val="009A1318"/>
    <w:rsid w:val="009A68C3"/>
    <w:rsid w:val="009B5489"/>
    <w:rsid w:val="009C5015"/>
    <w:rsid w:val="009D4006"/>
    <w:rsid w:val="009E4694"/>
    <w:rsid w:val="00A0632A"/>
    <w:rsid w:val="00A117F7"/>
    <w:rsid w:val="00A20792"/>
    <w:rsid w:val="00A25EBE"/>
    <w:rsid w:val="00A27265"/>
    <w:rsid w:val="00A274B7"/>
    <w:rsid w:val="00A3553D"/>
    <w:rsid w:val="00A54E14"/>
    <w:rsid w:val="00A65EF7"/>
    <w:rsid w:val="00A7672A"/>
    <w:rsid w:val="00AC6896"/>
    <w:rsid w:val="00B3553F"/>
    <w:rsid w:val="00B52423"/>
    <w:rsid w:val="00B607A1"/>
    <w:rsid w:val="00BB7BF1"/>
    <w:rsid w:val="00BC5511"/>
    <w:rsid w:val="00BE368B"/>
    <w:rsid w:val="00BE69BF"/>
    <w:rsid w:val="00BF1D75"/>
    <w:rsid w:val="00C17897"/>
    <w:rsid w:val="00C37FD6"/>
    <w:rsid w:val="00C712C1"/>
    <w:rsid w:val="00C86F73"/>
    <w:rsid w:val="00CB2A9F"/>
    <w:rsid w:val="00CD3BFA"/>
    <w:rsid w:val="00D24F2F"/>
    <w:rsid w:val="00D31F96"/>
    <w:rsid w:val="00D52148"/>
    <w:rsid w:val="00D85EFF"/>
    <w:rsid w:val="00DB3C0D"/>
    <w:rsid w:val="00DC7410"/>
    <w:rsid w:val="00DF3DC5"/>
    <w:rsid w:val="00E14626"/>
    <w:rsid w:val="00E201DB"/>
    <w:rsid w:val="00E36E0C"/>
    <w:rsid w:val="00E525BA"/>
    <w:rsid w:val="00E6383F"/>
    <w:rsid w:val="00E67BA6"/>
    <w:rsid w:val="00E8245A"/>
    <w:rsid w:val="00E84567"/>
    <w:rsid w:val="00E85384"/>
    <w:rsid w:val="00E96DC7"/>
    <w:rsid w:val="00EA4525"/>
    <w:rsid w:val="00EB6A17"/>
    <w:rsid w:val="00F74961"/>
    <w:rsid w:val="00F77154"/>
    <w:rsid w:val="00F82D05"/>
    <w:rsid w:val="00FA0038"/>
    <w:rsid w:val="00FC6518"/>
    <w:rsid w:val="00FF0C9C"/>
    <w:rsid w:val="00FF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0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AD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2"/>
    <w:basedOn w:val="a"/>
    <w:rsid w:val="00273EE5"/>
    <w:pPr>
      <w:ind w:left="566" w:hanging="283"/>
    </w:pPr>
  </w:style>
  <w:style w:type="paragraph" w:styleId="a5">
    <w:name w:val="Normal (Web)"/>
    <w:basedOn w:val="a"/>
    <w:uiPriority w:val="99"/>
    <w:unhideWhenUsed/>
    <w:rsid w:val="0061561E"/>
    <w:pPr>
      <w:spacing w:before="100" w:beforeAutospacing="1" w:after="150"/>
    </w:pPr>
  </w:style>
  <w:style w:type="paragraph" w:styleId="a6">
    <w:name w:val="List Paragraph"/>
    <w:basedOn w:val="a"/>
    <w:uiPriority w:val="34"/>
    <w:qFormat/>
    <w:rsid w:val="009109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2425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4259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4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25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425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rsid w:val="00AC6896"/>
    <w:pPr>
      <w:spacing w:before="120" w:after="120"/>
      <w:jc w:val="both"/>
    </w:pPr>
    <w:rPr>
      <w:sz w:val="22"/>
      <w:szCs w:val="21"/>
    </w:rPr>
  </w:style>
  <w:style w:type="character" w:customStyle="1" w:styleId="ad">
    <w:name w:val="Основной текст Знак"/>
    <w:basedOn w:val="a0"/>
    <w:link w:val="ac"/>
    <w:rsid w:val="00AC6896"/>
    <w:rPr>
      <w:rFonts w:ascii="Times New Roman" w:eastAsia="Times New Roman" w:hAnsi="Times New Roman" w:cs="Times New Roman"/>
      <w:szCs w:val="21"/>
      <w:lang w:eastAsia="ru-RU"/>
    </w:rPr>
  </w:style>
  <w:style w:type="table" w:styleId="ae">
    <w:name w:val="Table Grid"/>
    <w:basedOn w:val="a1"/>
    <w:uiPriority w:val="59"/>
    <w:rsid w:val="00FF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-center">
    <w:name w:val="footer-center"/>
    <w:basedOn w:val="a0"/>
    <w:rsid w:val="00FA00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65A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620A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0ADF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List 2"/>
    <w:basedOn w:val="a"/>
    <w:rsid w:val="00273EE5"/>
    <w:pPr>
      <w:ind w:left="566" w:hanging="283"/>
    </w:pPr>
  </w:style>
  <w:style w:type="paragraph" w:styleId="a5">
    <w:name w:val="Normal (Web)"/>
    <w:basedOn w:val="a"/>
    <w:uiPriority w:val="99"/>
    <w:unhideWhenUsed/>
    <w:rsid w:val="0061561E"/>
    <w:pPr>
      <w:spacing w:before="100" w:beforeAutospacing="1" w:after="150"/>
    </w:pPr>
  </w:style>
  <w:style w:type="paragraph" w:styleId="a6">
    <w:name w:val="List Paragraph"/>
    <w:basedOn w:val="a"/>
    <w:uiPriority w:val="34"/>
    <w:qFormat/>
    <w:rsid w:val="009109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24259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4259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425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425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425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ody Text"/>
    <w:basedOn w:val="a"/>
    <w:link w:val="ad"/>
    <w:rsid w:val="00AC6896"/>
    <w:pPr>
      <w:spacing w:before="120" w:after="120"/>
      <w:jc w:val="both"/>
    </w:pPr>
    <w:rPr>
      <w:sz w:val="22"/>
      <w:szCs w:val="21"/>
    </w:rPr>
  </w:style>
  <w:style w:type="character" w:customStyle="1" w:styleId="ad">
    <w:name w:val="Основной текст Знак"/>
    <w:basedOn w:val="a0"/>
    <w:link w:val="ac"/>
    <w:rsid w:val="00AC6896"/>
    <w:rPr>
      <w:rFonts w:ascii="Times New Roman" w:eastAsia="Times New Roman" w:hAnsi="Times New Roman" w:cs="Times New Roman"/>
      <w:szCs w:val="21"/>
      <w:lang w:eastAsia="ru-RU"/>
    </w:rPr>
  </w:style>
  <w:style w:type="table" w:styleId="ae">
    <w:name w:val="Table Grid"/>
    <w:basedOn w:val="a1"/>
    <w:uiPriority w:val="59"/>
    <w:rsid w:val="00FF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-center">
    <w:name w:val="footer-center"/>
    <w:basedOn w:val="a0"/>
    <w:rsid w:val="00FA0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B5E7519-83E5-40AD-B766-1B003CE6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4</Pages>
  <Words>1410</Words>
  <Characters>8042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Наталья Валерьевна</dc:creator>
  <cp:lastModifiedBy>Самсонова Наталья Валерьевна</cp:lastModifiedBy>
  <cp:revision>10</cp:revision>
  <cp:lastPrinted>2018-06-14T12:50:00Z</cp:lastPrinted>
  <dcterms:created xsi:type="dcterms:W3CDTF">2018-05-08T11:07:00Z</dcterms:created>
  <dcterms:modified xsi:type="dcterms:W3CDTF">2018-06-14T12:53:00Z</dcterms:modified>
</cp:coreProperties>
</file>