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06165B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76567B" w:rsidP="000E2CCC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27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0E2CCC">
              <w:rPr>
                <w:b/>
                <w:i/>
                <w:sz w:val="24"/>
                <w:szCs w:val="24"/>
              </w:rPr>
              <w:t>5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546880">
              <w:rPr>
                <w:b/>
                <w:i/>
                <w:sz w:val="24"/>
                <w:szCs w:val="24"/>
              </w:rPr>
              <w:t>2</w:t>
            </w:r>
            <w:r w:rsidR="008F3B4E">
              <w:rPr>
                <w:b/>
                <w:i/>
                <w:sz w:val="24"/>
                <w:szCs w:val="24"/>
              </w:rPr>
              <w:t>1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</w:t>
            </w:r>
            <w:r w:rsidR="000E2CCC">
              <w:rPr>
                <w:sz w:val="24"/>
                <w:szCs w:val="24"/>
              </w:rPr>
              <w:t xml:space="preserve">(заочного голосования) </w:t>
            </w:r>
            <w:r w:rsidR="00A56490" w:rsidRPr="0033415A">
              <w:rPr>
                <w:sz w:val="24"/>
                <w:szCs w:val="24"/>
              </w:rPr>
              <w:t xml:space="preserve">Совета директоров: </w:t>
            </w:r>
            <w:r w:rsidR="0076567B">
              <w:rPr>
                <w:sz w:val="24"/>
                <w:szCs w:val="24"/>
              </w:rPr>
              <w:t>27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0E2CCC">
              <w:rPr>
                <w:sz w:val="24"/>
                <w:szCs w:val="24"/>
              </w:rPr>
              <w:t>5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0E2CCC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76567B">
              <w:rPr>
                <w:sz w:val="24"/>
                <w:szCs w:val="24"/>
              </w:rPr>
              <w:t>28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0E2CCC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0E2CCC">
            <w:pPr>
              <w:ind w:left="251" w:right="403"/>
              <w:rPr>
                <w:sz w:val="24"/>
                <w:szCs w:val="24"/>
              </w:rPr>
            </w:pPr>
          </w:p>
          <w:p w:rsidR="000E2CCC" w:rsidRPr="000E2CCC" w:rsidRDefault="000E2CCC" w:rsidP="000E2CCC">
            <w:pPr>
              <w:numPr>
                <w:ilvl w:val="0"/>
                <w:numId w:val="5"/>
              </w:numPr>
              <w:autoSpaceDE/>
              <w:autoSpaceDN/>
              <w:spacing w:after="120"/>
              <w:ind w:left="251" w:right="403" w:firstLine="0"/>
              <w:jc w:val="both"/>
              <w:rPr>
                <w:sz w:val="24"/>
                <w:szCs w:val="24"/>
              </w:rPr>
            </w:pPr>
            <w:r w:rsidRPr="000E2CCC">
              <w:rPr>
                <w:sz w:val="24"/>
                <w:szCs w:val="24"/>
              </w:rPr>
              <w:t>Утверждение Отчёта об уровне рисков АО Банк «Национальный стандарт» в I квартале 2021 года.</w:t>
            </w:r>
          </w:p>
          <w:p w:rsidR="000E2CCC" w:rsidRPr="000E2CCC" w:rsidRDefault="000E2CCC" w:rsidP="000E2CCC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spacing w:after="120"/>
              <w:ind w:left="251" w:right="403" w:firstLine="0"/>
              <w:jc w:val="both"/>
              <w:rPr>
                <w:sz w:val="24"/>
                <w:szCs w:val="24"/>
              </w:rPr>
            </w:pPr>
            <w:r w:rsidRPr="000E2CCC">
              <w:rPr>
                <w:sz w:val="24"/>
                <w:szCs w:val="24"/>
              </w:rPr>
              <w:t>Утверждение новой редакции Регламента проведения проверок Службой внутреннего аудита Акционерного общества Банк «Национальный стандарт».</w:t>
            </w:r>
          </w:p>
          <w:p w:rsidR="000E2CCC" w:rsidRPr="000E2CCC" w:rsidRDefault="000E2CCC" w:rsidP="000E2CCC">
            <w:pPr>
              <w:pStyle w:val="a3"/>
              <w:numPr>
                <w:ilvl w:val="0"/>
                <w:numId w:val="5"/>
              </w:numPr>
              <w:autoSpaceDE/>
              <w:autoSpaceDN/>
              <w:ind w:left="251" w:right="403" w:firstLine="0"/>
              <w:contextualSpacing w:val="0"/>
              <w:jc w:val="both"/>
              <w:rPr>
                <w:sz w:val="24"/>
                <w:szCs w:val="24"/>
              </w:rPr>
            </w:pPr>
            <w:r w:rsidRPr="000E2CCC">
              <w:rPr>
                <w:sz w:val="24"/>
                <w:szCs w:val="24"/>
              </w:rPr>
              <w:t xml:space="preserve">О признании задолженности </w:t>
            </w:r>
            <w:proofErr w:type="spellStart"/>
            <w:r w:rsidRPr="000E2CCC">
              <w:rPr>
                <w:sz w:val="24"/>
                <w:szCs w:val="24"/>
              </w:rPr>
              <w:t>Кясиняна</w:t>
            </w:r>
            <w:proofErr w:type="spellEnd"/>
            <w:r w:rsidRPr="000E2CCC">
              <w:rPr>
                <w:sz w:val="24"/>
                <w:szCs w:val="24"/>
              </w:rPr>
              <w:t xml:space="preserve"> М.М. </w:t>
            </w:r>
            <w:proofErr w:type="spellStart"/>
            <w:r w:rsidRPr="000E2CCC">
              <w:rPr>
                <w:sz w:val="24"/>
                <w:szCs w:val="24"/>
              </w:rPr>
              <w:t>безнадежной</w:t>
            </w:r>
            <w:proofErr w:type="spellEnd"/>
            <w:r w:rsidRPr="000E2CCC">
              <w:rPr>
                <w:sz w:val="24"/>
                <w:szCs w:val="24"/>
              </w:rPr>
              <w:t xml:space="preserve"> (нереальной к взысканию) и списании её с баланса Банка.</w:t>
            </w:r>
          </w:p>
          <w:p w:rsidR="000E2CCC" w:rsidRPr="000E2CCC" w:rsidRDefault="000E2CCC" w:rsidP="000E2CCC">
            <w:pPr>
              <w:pStyle w:val="a3"/>
              <w:numPr>
                <w:ilvl w:val="0"/>
                <w:numId w:val="5"/>
              </w:numPr>
              <w:autoSpaceDE/>
              <w:autoSpaceDN/>
              <w:spacing w:after="120"/>
              <w:ind w:left="251" w:right="403" w:firstLine="0"/>
              <w:contextualSpacing w:val="0"/>
              <w:jc w:val="both"/>
              <w:rPr>
                <w:sz w:val="24"/>
                <w:szCs w:val="24"/>
              </w:rPr>
            </w:pPr>
            <w:r w:rsidRPr="000E2CCC">
              <w:rPr>
                <w:sz w:val="24"/>
                <w:szCs w:val="24"/>
              </w:rPr>
              <w:t>О признании задолженности ООО «МОНРЭЙ» безнадежной (нереальной к взысканию) и списании её с баланса Банка. </w:t>
            </w:r>
          </w:p>
          <w:p w:rsidR="0076567B" w:rsidRPr="0076567B" w:rsidRDefault="000E2CCC" w:rsidP="000E2CCC">
            <w:pPr>
              <w:numPr>
                <w:ilvl w:val="0"/>
                <w:numId w:val="5"/>
              </w:numPr>
              <w:autoSpaceDE/>
              <w:ind w:left="251" w:right="403" w:firstLine="0"/>
              <w:jc w:val="both"/>
              <w:rPr>
                <w:sz w:val="24"/>
                <w:szCs w:val="24"/>
              </w:rPr>
            </w:pPr>
            <w:r w:rsidRPr="000E2CCC">
              <w:rPr>
                <w:sz w:val="24"/>
                <w:szCs w:val="24"/>
              </w:rPr>
              <w:t>О признании задолженности ООО ВО «</w:t>
            </w:r>
            <w:proofErr w:type="spellStart"/>
            <w:r w:rsidRPr="000E2CCC">
              <w:rPr>
                <w:sz w:val="24"/>
                <w:szCs w:val="24"/>
              </w:rPr>
              <w:t>Автотехноимпорт</w:t>
            </w:r>
            <w:proofErr w:type="spellEnd"/>
            <w:r w:rsidRPr="000E2CCC">
              <w:rPr>
                <w:sz w:val="24"/>
                <w:szCs w:val="24"/>
              </w:rPr>
              <w:t xml:space="preserve">» </w:t>
            </w:r>
            <w:proofErr w:type="spellStart"/>
            <w:r w:rsidRPr="000E2CCC">
              <w:rPr>
                <w:sz w:val="24"/>
                <w:szCs w:val="24"/>
              </w:rPr>
              <w:t>безнадежной</w:t>
            </w:r>
            <w:proofErr w:type="spellEnd"/>
            <w:r w:rsidRPr="000E2CCC">
              <w:rPr>
                <w:sz w:val="24"/>
                <w:szCs w:val="24"/>
              </w:rPr>
              <w:t xml:space="preserve"> (нереальной к взысканию) и списании её с баланса Банка.</w:t>
            </w:r>
          </w:p>
          <w:p w:rsidR="005A3517" w:rsidRPr="00ED2487" w:rsidRDefault="005A3517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76567B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0E2CCC" w:rsidP="000E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6165B"/>
    <w:rsid w:val="00090A0F"/>
    <w:rsid w:val="000A0746"/>
    <w:rsid w:val="000C713D"/>
    <w:rsid w:val="000D35F6"/>
    <w:rsid w:val="000E2CCC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F3257"/>
    <w:rsid w:val="007F674D"/>
    <w:rsid w:val="0081103A"/>
    <w:rsid w:val="00863B9C"/>
    <w:rsid w:val="008D7B46"/>
    <w:rsid w:val="008F3B4E"/>
    <w:rsid w:val="00983B87"/>
    <w:rsid w:val="00A0244B"/>
    <w:rsid w:val="00A44EB1"/>
    <w:rsid w:val="00A56490"/>
    <w:rsid w:val="00A84449"/>
    <w:rsid w:val="00AA3138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BE33-7968-40F1-9336-19D79C98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Белогорко Денис Владимирович</cp:lastModifiedBy>
  <cp:revision>2</cp:revision>
  <cp:lastPrinted>2019-04-01T12:45:00Z</cp:lastPrinted>
  <dcterms:created xsi:type="dcterms:W3CDTF">2021-05-27T15:00:00Z</dcterms:created>
  <dcterms:modified xsi:type="dcterms:W3CDTF">2021-05-27T15:00:00Z</dcterms:modified>
</cp:coreProperties>
</file>